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E41B4A" w:rsidRDefault="0026483E" w:rsidP="00E41B4A">
      <w:pPr>
        <w:pStyle w:val="corte4fondo"/>
        <w:tabs>
          <w:tab w:val="left" w:pos="567"/>
        </w:tabs>
        <w:spacing w:line="480" w:lineRule="auto"/>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CC352B">
        <w:rPr>
          <w:rFonts w:ascii="AvantGarde Bk BT" w:hAnsi="AvantGarde Bk BT" w:cs="Arial"/>
          <w:b/>
          <w:sz w:val="24"/>
          <w:szCs w:val="24"/>
        </w:rPr>
        <w:t>124</w:t>
      </w:r>
      <w:r w:rsidR="00736127">
        <w:rPr>
          <w:rFonts w:ascii="AvantGarde Bk BT" w:hAnsi="AvantGarde Bk BT" w:cs="Arial"/>
          <w:b/>
          <w:sz w:val="24"/>
          <w:szCs w:val="24"/>
        </w:rPr>
        <w:t>/201</w:t>
      </w:r>
      <w:r w:rsidR="00CC352B">
        <w:rPr>
          <w:rFonts w:ascii="AvantGarde Bk BT" w:hAnsi="AvantGarde Bk BT" w:cs="Arial"/>
          <w:b/>
          <w:sz w:val="24"/>
          <w:szCs w:val="24"/>
        </w:rPr>
        <w:t>8</w:t>
      </w:r>
      <w:r w:rsidR="00A2443F" w:rsidRPr="00E41B4A">
        <w:rPr>
          <w:rFonts w:ascii="AvantGarde Bk BT" w:hAnsi="AvantGarde Bk BT" w:cs="Arial"/>
          <w:b/>
          <w:sz w:val="24"/>
          <w:szCs w:val="24"/>
        </w:rPr>
        <w:t>-1</w:t>
      </w:r>
      <w:r w:rsidR="00F6468D">
        <w:rPr>
          <w:rFonts w:ascii="AvantGarde Bk BT" w:hAnsi="AvantGarde Bk BT" w:cs="Arial"/>
          <w:b/>
          <w:sz w:val="24"/>
          <w:szCs w:val="24"/>
        </w:rPr>
        <w:t xml:space="preserve"> </w:t>
      </w:r>
      <w:r w:rsidR="00DF1743">
        <w:rPr>
          <w:rFonts w:ascii="AvantGarde Bk BT" w:hAnsi="AvantGarde Bk BT" w:cs="Arial"/>
          <w:b/>
          <w:sz w:val="24"/>
          <w:szCs w:val="24"/>
        </w:rPr>
        <w:t>PLATAFORMA</w:t>
      </w:r>
      <w:r w:rsidR="0004274F" w:rsidRPr="00E41B4A">
        <w:rPr>
          <w:rFonts w:ascii="AvantGarde Bk BT" w:hAnsi="AvantGarde Bk BT" w:cs="Arial"/>
          <w:b/>
          <w:sz w:val="24"/>
          <w:szCs w:val="24"/>
        </w:rPr>
        <w:t>.</w:t>
      </w:r>
    </w:p>
    <w:p w:rsidR="0004274F" w:rsidRPr="00E41B4A"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DF1743"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 xml:space="preserve">MUNICIPIO DE SOLEDAD DE GRACIANO </w:t>
      </w:r>
      <w:r w:rsidR="00CC352B">
        <w:rPr>
          <w:rFonts w:ascii="AvantGarde Bk BT" w:hAnsi="AvantGarde Bk BT" w:cs="Arial"/>
          <w:b/>
          <w:sz w:val="24"/>
          <w:szCs w:val="24"/>
        </w:rPr>
        <w:t>SÁNCHEZ</w:t>
      </w:r>
      <w:r w:rsidR="00733F4D">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CC352B">
        <w:rPr>
          <w:rFonts w:ascii="AvantGarde Bk BT" w:hAnsi="AvantGarde Bk BT" w:cs="Arial"/>
          <w:sz w:val="24"/>
          <w:szCs w:val="24"/>
        </w:rPr>
        <w:t>11 once de abril</w:t>
      </w:r>
      <w:r w:rsidR="0004274F" w:rsidRPr="00E41B4A">
        <w:rPr>
          <w:rFonts w:ascii="AvantGarde Bk BT" w:hAnsi="AvantGarde Bk BT" w:cs="Arial"/>
          <w:sz w:val="24"/>
          <w:szCs w:val="24"/>
        </w:rPr>
        <w:t xml:space="preserve"> de </w:t>
      </w:r>
      <w:r w:rsidR="00701EE2">
        <w:rPr>
          <w:rFonts w:ascii="AvantGarde Bk BT" w:hAnsi="AvantGarde Bk BT" w:cs="Arial"/>
          <w:sz w:val="24"/>
          <w:szCs w:val="24"/>
        </w:rPr>
        <w:t>2018 dos mil dieciocho</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A07C43">
        <w:rPr>
          <w:rFonts w:ascii="AvantGarde Bk BT" w:hAnsi="AvantGarde Bk BT" w:cs="Arial"/>
          <w:sz w:val="24"/>
          <w:szCs w:val="24"/>
        </w:rPr>
        <w:t>07 siete</w:t>
      </w:r>
      <w:r w:rsidR="00CC352B">
        <w:rPr>
          <w:rFonts w:ascii="AvantGarde Bk BT" w:hAnsi="AvantGarde Bk BT" w:cs="Arial"/>
          <w:sz w:val="24"/>
          <w:szCs w:val="24"/>
        </w:rPr>
        <w:t xml:space="preserve"> de febrero de 2018 dos mil dieciocho</w:t>
      </w:r>
      <w:r w:rsidRPr="00E41B4A">
        <w:rPr>
          <w:rFonts w:ascii="AvantGarde Bk BT" w:hAnsi="AvantGarde Bk BT" w:cs="Arial"/>
          <w:sz w:val="24"/>
          <w:szCs w:val="24"/>
        </w:rPr>
        <w:t xml:space="preserve">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w:t>
      </w:r>
      <w:r w:rsidR="00ED317C">
        <w:rPr>
          <w:rFonts w:ascii="AvantGarde Bk BT" w:hAnsi="AvantGarde Bk BT" w:cs="Arial"/>
          <w:sz w:val="24"/>
          <w:szCs w:val="24"/>
        </w:rPr>
        <w:t>al</w:t>
      </w:r>
      <w:r w:rsidRPr="00E41B4A">
        <w:rPr>
          <w:rFonts w:ascii="AvantGarde Bk BT" w:hAnsi="AvantGarde Bk BT" w:cs="Arial"/>
          <w:sz w:val="24"/>
          <w:szCs w:val="24"/>
        </w:rPr>
        <w:t xml:space="preserve"> </w:t>
      </w:r>
      <w:r w:rsidR="00ED317C" w:rsidRPr="00ED317C">
        <w:rPr>
          <w:rFonts w:ascii="AvantGarde Bk BT" w:hAnsi="AvantGarde Bk BT" w:cs="Arial"/>
          <w:b/>
          <w:sz w:val="24"/>
          <w:szCs w:val="24"/>
        </w:rPr>
        <w:t xml:space="preserve">MUNICIPIO DE SOLEDAD DE GRACIANO </w:t>
      </w:r>
      <w:r w:rsidR="00CC352B" w:rsidRPr="00ED317C">
        <w:rPr>
          <w:rFonts w:ascii="AvantGarde Bk BT" w:hAnsi="AvantGarde Bk BT" w:cs="Arial"/>
          <w:b/>
          <w:sz w:val="24"/>
          <w:szCs w:val="24"/>
        </w:rPr>
        <w:t>SÁNCHEZ</w:t>
      </w:r>
      <w:r w:rsidR="00B72131" w:rsidRPr="00ED317C">
        <w:rPr>
          <w:rFonts w:ascii="AvantGarde Bk BT" w:hAnsi="AvantGarde Bk BT" w:cs="Arial"/>
          <w:sz w:val="24"/>
          <w:szCs w:val="24"/>
        </w:rPr>
        <w:t>,</w:t>
      </w:r>
      <w:r w:rsidRPr="00E41B4A">
        <w:rPr>
          <w:rFonts w:ascii="AvantGarde Bk BT" w:hAnsi="AvantGarde Bk BT" w:cs="Arial"/>
          <w:sz w:val="24"/>
          <w:szCs w:val="24"/>
        </w:rPr>
        <w:t xml:space="preserve"> mediante la Plataforma Nacional de Tran</w:t>
      </w:r>
      <w:r w:rsidR="00E32F0A" w:rsidRPr="00E41B4A">
        <w:rPr>
          <w:rFonts w:ascii="AvantGarde Bk BT" w:hAnsi="AvantGarde Bk BT" w:cs="Arial"/>
          <w:sz w:val="24"/>
          <w:szCs w:val="24"/>
        </w:rPr>
        <w:t>sparencia San Luis Potosí, misma que quedó registrada</w:t>
      </w:r>
      <w:r w:rsidRPr="00E41B4A">
        <w:rPr>
          <w:rFonts w:ascii="AvantGarde Bk BT" w:hAnsi="AvantGarde Bk BT" w:cs="Arial"/>
          <w:sz w:val="24"/>
          <w:szCs w:val="24"/>
        </w:rPr>
        <w:t xml:space="preserve"> con el folio número </w:t>
      </w:r>
      <w:r w:rsidR="001D3A26">
        <w:rPr>
          <w:rFonts w:ascii="AvantGarde Bk BT" w:hAnsi="AvantGarde Bk BT" w:cs="Arial"/>
          <w:sz w:val="24"/>
          <w:szCs w:val="24"/>
        </w:rPr>
        <w:t xml:space="preserve">00059718 </w:t>
      </w:r>
      <w:r w:rsidRPr="00E41B4A">
        <w:rPr>
          <w:rFonts w:ascii="AvantGarde Bk BT" w:hAnsi="AvantGarde Bk BT" w:cs="Arial"/>
          <w:sz w:val="24"/>
          <w:szCs w:val="24"/>
        </w:rPr>
        <w:t>en la que se solicitó la información siguiente:</w:t>
      </w:r>
    </w:p>
    <w:p w:rsidR="00E41B4A" w:rsidRPr="00E41B4A" w:rsidRDefault="00E41B4A" w:rsidP="00E41B4A">
      <w:pPr>
        <w:pStyle w:val="corte4fondo"/>
        <w:tabs>
          <w:tab w:val="left" w:pos="567"/>
        </w:tabs>
        <w:ind w:left="113"/>
        <w:rPr>
          <w:rFonts w:ascii="AvantGarde Bk BT" w:hAnsi="AvantGarde Bk BT" w:cs="Arial"/>
          <w:sz w:val="24"/>
          <w:szCs w:val="24"/>
        </w:rPr>
      </w:pPr>
    </w:p>
    <w:p w:rsidR="00893342" w:rsidRPr="00380F66" w:rsidRDefault="0004274F" w:rsidP="00380F66">
      <w:pPr>
        <w:pStyle w:val="corte4fondo"/>
        <w:tabs>
          <w:tab w:val="left" w:pos="567"/>
        </w:tabs>
        <w:ind w:left="680" w:firstLine="0"/>
        <w:rPr>
          <w:rFonts w:ascii="AvantGarde Bk BT" w:hAnsi="AvantGarde Bk BT" w:cs="Arial"/>
          <w:i/>
          <w:sz w:val="22"/>
          <w:szCs w:val="22"/>
        </w:rPr>
      </w:pPr>
      <w:r w:rsidRPr="00E41B4A">
        <w:rPr>
          <w:rFonts w:ascii="AvantGarde Bk BT" w:hAnsi="AvantGarde Bk BT" w:cs="Arial"/>
          <w:sz w:val="24"/>
          <w:szCs w:val="24"/>
        </w:rPr>
        <w:t>“</w:t>
      </w:r>
      <w:r w:rsidR="00380F66" w:rsidRPr="00380F66">
        <w:rPr>
          <w:rFonts w:ascii="AvantGarde Bk BT" w:hAnsi="AvantGarde Bk BT" w:cs="Arial"/>
          <w:i/>
          <w:sz w:val="22"/>
          <w:szCs w:val="22"/>
        </w:rPr>
        <w:t>De acuerdo a la respuesta de información recibida a mi solicitud  00023518 donde me muestran que la empresa CONSULTORA DE EXPERIENCIA PERRIER SC recibió dos pagos, el primero el 30/05/2016 por $ 6,479.20 y el segundo el 16/01/2017 por $ 11,040.80 requiero COPIA ELECTRÓNICA de las facturas correspondientes.</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Pr="00E41B4A">
        <w:rPr>
          <w:rFonts w:ascii="AvantGarde Bk BT" w:hAnsi="AvantGarde Bk BT" w:cs="Arial"/>
          <w:sz w:val="24"/>
          <w:szCs w:val="24"/>
        </w:rPr>
        <w:t xml:space="preserve">foja </w:t>
      </w:r>
      <w:r w:rsidR="00F22772">
        <w:rPr>
          <w:rFonts w:ascii="AvantGarde Bk BT" w:hAnsi="AvantGarde Bk BT" w:cs="Arial"/>
          <w:sz w:val="24"/>
          <w:szCs w:val="24"/>
        </w:rPr>
        <w:t>01 uno</w:t>
      </w:r>
      <w:r w:rsidRPr="00E41B4A">
        <w:rPr>
          <w:rFonts w:ascii="AvantGarde Bk BT" w:hAnsi="AvantGarde Bk BT" w:cs="Arial"/>
          <w:sz w:val="24"/>
          <w:szCs w:val="24"/>
        </w:rPr>
        <w:t xml:space="preserve"> de autos).</w:t>
      </w:r>
    </w:p>
    <w:p w:rsidR="000A3C8B" w:rsidRPr="005D6CE5" w:rsidRDefault="000A3C8B" w:rsidP="000A3C8B">
      <w:pPr>
        <w:pStyle w:val="corte4fondo"/>
        <w:tabs>
          <w:tab w:val="left" w:pos="567"/>
        </w:tabs>
        <w:ind w:left="680" w:firstLine="0"/>
        <w:rPr>
          <w:rFonts w:ascii="AvantGarde Bk BT" w:hAnsi="AvantGarde Bk BT" w:cs="Arial"/>
          <w:sz w:val="24"/>
          <w:szCs w:val="24"/>
        </w:rPr>
      </w:pPr>
    </w:p>
    <w:p w:rsidR="00991FC5" w:rsidRPr="00E81A73" w:rsidRDefault="005D381D" w:rsidP="00825BF8">
      <w:pPr>
        <w:pStyle w:val="corte4fondo"/>
        <w:tabs>
          <w:tab w:val="left" w:pos="567"/>
        </w:tabs>
        <w:rPr>
          <w:rFonts w:ascii="AvantGarde Bk BT" w:hAnsi="AvantGarde Bk BT" w:cs="Arial"/>
          <w:sz w:val="24"/>
          <w:szCs w:val="24"/>
        </w:rPr>
      </w:pPr>
      <w:r>
        <w:rPr>
          <w:rFonts w:ascii="AvantGarde Bk BT" w:hAnsi="AvantGarde Bk BT" w:cs="Arial"/>
          <w:b/>
          <w:sz w:val="24"/>
          <w:szCs w:val="24"/>
        </w:rPr>
        <w:lastRenderedPageBreak/>
        <w:t>SEGUNDO</w:t>
      </w:r>
      <w:r w:rsidR="00991FC5">
        <w:rPr>
          <w:rFonts w:ascii="AvantGarde Bk BT" w:hAnsi="AvantGarde Bk BT" w:cs="Arial"/>
          <w:b/>
          <w:sz w:val="24"/>
          <w:szCs w:val="24"/>
        </w:rPr>
        <w:t xml:space="preserve">. Respuesta a la solicitud de información. </w:t>
      </w:r>
      <w:r w:rsidR="00E81A73">
        <w:rPr>
          <w:rFonts w:ascii="AvantGarde Bk BT" w:hAnsi="AvantGarde Bk BT" w:cs="Arial"/>
          <w:sz w:val="24"/>
          <w:szCs w:val="24"/>
        </w:rPr>
        <w:t xml:space="preserve">El </w:t>
      </w:r>
      <w:r w:rsidR="00A2201A">
        <w:rPr>
          <w:rFonts w:ascii="AvantGarde Bk BT" w:hAnsi="AvantGarde Bk BT" w:cs="Arial"/>
          <w:sz w:val="24"/>
          <w:szCs w:val="24"/>
        </w:rPr>
        <w:t>20 veinte de febrero de 2018 dos mil dieciocho</w:t>
      </w:r>
      <w:r w:rsidR="00E81A73">
        <w:rPr>
          <w:rFonts w:ascii="AvantGarde Bk BT" w:hAnsi="AvantGarde Bk BT" w:cs="Arial"/>
          <w:sz w:val="24"/>
          <w:szCs w:val="24"/>
        </w:rPr>
        <w:t xml:space="preserve">, </w:t>
      </w:r>
      <w:r w:rsidR="00680940">
        <w:rPr>
          <w:rFonts w:ascii="AvantGarde Bk BT" w:hAnsi="AvantGarde Bk BT" w:cs="Arial"/>
          <w:sz w:val="24"/>
          <w:szCs w:val="24"/>
        </w:rPr>
        <w:t>el ente obligado</w:t>
      </w:r>
      <w:r w:rsidR="00E81A73">
        <w:rPr>
          <w:rFonts w:ascii="AvantGarde Bk BT" w:hAnsi="AvantGarde Bk BT" w:cs="Arial"/>
          <w:sz w:val="24"/>
          <w:szCs w:val="24"/>
        </w:rPr>
        <w:t xml:space="preserve"> otorgó la siguiente respuesta:</w:t>
      </w:r>
    </w:p>
    <w:p w:rsidR="00991FC5" w:rsidRDefault="00991FC5" w:rsidP="00825BF8">
      <w:pPr>
        <w:pStyle w:val="corte4fondo"/>
        <w:tabs>
          <w:tab w:val="left" w:pos="567"/>
        </w:tabs>
        <w:rPr>
          <w:rFonts w:ascii="AvantGarde Bk BT" w:hAnsi="AvantGarde Bk BT" w:cs="Arial"/>
          <w:b/>
          <w:sz w:val="24"/>
          <w:szCs w:val="24"/>
        </w:rPr>
      </w:pPr>
    </w:p>
    <w:p w:rsidR="00865135" w:rsidRPr="00865135" w:rsidRDefault="005371F1" w:rsidP="00865135">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865135" w:rsidRPr="00865135">
        <w:rPr>
          <w:rFonts w:ascii="AvantGarde Bk BT" w:hAnsi="AvantGarde Bk BT" w:cs="Arial"/>
          <w:i/>
          <w:sz w:val="22"/>
          <w:szCs w:val="22"/>
        </w:rPr>
        <w:t>TENGACE.- por recibido el oficio de número MSGS/T0884/2018, Emitido por la Tesorería Municipal en el cual informa:</w:t>
      </w:r>
    </w:p>
    <w:p w:rsidR="00865135" w:rsidRPr="00865135" w:rsidRDefault="00865135" w:rsidP="00865135">
      <w:pPr>
        <w:pStyle w:val="corte4fondo"/>
        <w:tabs>
          <w:tab w:val="left" w:pos="567"/>
        </w:tabs>
        <w:ind w:left="680"/>
        <w:rPr>
          <w:rFonts w:ascii="AvantGarde Bk BT" w:hAnsi="AvantGarde Bk BT" w:cs="Arial"/>
          <w:i/>
          <w:sz w:val="22"/>
          <w:szCs w:val="22"/>
        </w:rPr>
      </w:pPr>
    </w:p>
    <w:p w:rsidR="00865135" w:rsidRPr="00865135" w:rsidRDefault="00865135" w:rsidP="00865135">
      <w:pPr>
        <w:pStyle w:val="corte4fondo"/>
        <w:tabs>
          <w:tab w:val="left" w:pos="567"/>
        </w:tabs>
        <w:rPr>
          <w:rFonts w:ascii="AvantGarde Bk BT" w:hAnsi="AvantGarde Bk BT" w:cs="Arial"/>
          <w:i/>
          <w:sz w:val="22"/>
          <w:szCs w:val="22"/>
        </w:rPr>
      </w:pPr>
      <w:r w:rsidRPr="00865135">
        <w:rPr>
          <w:rFonts w:ascii="AvantGarde Bk BT" w:hAnsi="AvantGarde Bk BT" w:cs="Arial"/>
          <w:i/>
          <w:sz w:val="22"/>
          <w:szCs w:val="22"/>
        </w:rPr>
        <w:t>Se anexan copias digitales para consulta en el correo del solicitante.</w:t>
      </w:r>
    </w:p>
    <w:p w:rsidR="00865135" w:rsidRPr="00865135" w:rsidRDefault="00865135" w:rsidP="00865135">
      <w:pPr>
        <w:pStyle w:val="corte4fondo"/>
        <w:tabs>
          <w:tab w:val="left" w:pos="567"/>
        </w:tabs>
        <w:ind w:left="680"/>
        <w:rPr>
          <w:rFonts w:ascii="AvantGarde Bk BT" w:hAnsi="AvantGarde Bk BT" w:cs="Arial"/>
          <w:i/>
          <w:sz w:val="22"/>
          <w:szCs w:val="22"/>
        </w:rPr>
      </w:pPr>
    </w:p>
    <w:p w:rsidR="00865135" w:rsidRPr="00865135" w:rsidRDefault="00865135" w:rsidP="00865135">
      <w:pPr>
        <w:pStyle w:val="corte4fondo"/>
        <w:tabs>
          <w:tab w:val="left" w:pos="567"/>
        </w:tabs>
        <w:ind w:left="680" w:firstLine="0"/>
        <w:rPr>
          <w:rFonts w:ascii="AvantGarde Bk BT" w:hAnsi="AvantGarde Bk BT" w:cs="Arial"/>
          <w:i/>
          <w:sz w:val="22"/>
          <w:szCs w:val="22"/>
        </w:rPr>
      </w:pPr>
      <w:r w:rsidRPr="00865135">
        <w:rPr>
          <w:rFonts w:ascii="AvantGarde Bk BT" w:hAnsi="AvantGarde Bk BT" w:cs="Arial"/>
          <w:i/>
          <w:sz w:val="22"/>
          <w:szCs w:val="22"/>
        </w:rPr>
        <w:t xml:space="preserve">Como conclusión le hago saber que se entendió a su solicitud de acceso a la información en la razón de que de conformidad con lo dispuesto en el Artículo 147, de la Ley de Transparencia y Acceso a la Información </w:t>
      </w:r>
      <w:proofErr w:type="spellStart"/>
      <w:r w:rsidRPr="00865135">
        <w:rPr>
          <w:rFonts w:ascii="AvantGarde Bk BT" w:hAnsi="AvantGarde Bk BT" w:cs="Arial"/>
          <w:i/>
          <w:sz w:val="22"/>
          <w:szCs w:val="22"/>
        </w:rPr>
        <w:t>Publica</w:t>
      </w:r>
      <w:proofErr w:type="spellEnd"/>
      <w:r w:rsidRPr="00865135">
        <w:rPr>
          <w:rFonts w:ascii="AvantGarde Bk BT" w:hAnsi="AvantGarde Bk BT" w:cs="Arial"/>
          <w:i/>
          <w:sz w:val="22"/>
          <w:szCs w:val="22"/>
        </w:rPr>
        <w:t xml:space="preserve"> del Estado de San Luis Potosí.</w:t>
      </w:r>
    </w:p>
    <w:p w:rsidR="00865135" w:rsidRPr="00865135" w:rsidRDefault="00865135" w:rsidP="00865135">
      <w:pPr>
        <w:pStyle w:val="corte4fondo"/>
        <w:tabs>
          <w:tab w:val="left" w:pos="567"/>
        </w:tabs>
        <w:ind w:left="680"/>
        <w:rPr>
          <w:rFonts w:ascii="AvantGarde Bk BT" w:hAnsi="AvantGarde Bk BT" w:cs="Arial"/>
          <w:i/>
          <w:sz w:val="22"/>
          <w:szCs w:val="22"/>
        </w:rPr>
      </w:pPr>
    </w:p>
    <w:p w:rsidR="005371F1" w:rsidRPr="00893342" w:rsidRDefault="00865135" w:rsidP="00865135">
      <w:pPr>
        <w:pStyle w:val="corte4fondo"/>
        <w:tabs>
          <w:tab w:val="left" w:pos="567"/>
        </w:tabs>
        <w:ind w:left="680" w:firstLine="0"/>
        <w:rPr>
          <w:rFonts w:ascii="AvantGarde Bk BT" w:hAnsi="AvantGarde Bk BT" w:cs="Arial"/>
          <w:i/>
          <w:sz w:val="22"/>
          <w:szCs w:val="22"/>
        </w:rPr>
      </w:pPr>
      <w:r w:rsidRPr="00865135">
        <w:rPr>
          <w:rFonts w:ascii="AvantGarde Bk BT" w:hAnsi="AvantGarde Bk BT" w:cs="Arial"/>
          <w:i/>
          <w:sz w:val="22"/>
          <w:szCs w:val="22"/>
        </w:rPr>
        <w:t xml:space="preserve">Derivado de lo anterior, esta Unidad De Transparencia tiene a bien ACORDAR. – informar y notificar el contenido del  oficio citado con antelación, así como las copias digítale e impresas de las que se hace mención en el dicho oficio,  mismos que se encuentran a su disposición para su consulta física gratuita en este departamento a mi cargo, ubicado en la calle Negrete No.106, Altos. Zona Centro, Municipio de Soledad d Graciano Sánchez, S.L.P. en un horario de 08:00 a 15:00 </w:t>
      </w:r>
      <w:proofErr w:type="spellStart"/>
      <w:r w:rsidRPr="00865135">
        <w:rPr>
          <w:rFonts w:ascii="AvantGarde Bk BT" w:hAnsi="AvantGarde Bk BT" w:cs="Arial"/>
          <w:i/>
          <w:sz w:val="22"/>
          <w:szCs w:val="22"/>
        </w:rPr>
        <w:t>hrs</w:t>
      </w:r>
      <w:proofErr w:type="spellEnd"/>
      <w:r w:rsidRPr="00865135">
        <w:rPr>
          <w:rFonts w:ascii="AvantGarde Bk BT" w:hAnsi="AvantGarde Bk BT" w:cs="Arial"/>
          <w:i/>
          <w:sz w:val="22"/>
          <w:szCs w:val="22"/>
        </w:rPr>
        <w:t xml:space="preserve"> de lunes a viernes, previa identificación y constancia que se deje de ello</w:t>
      </w:r>
      <w:r w:rsidR="005371F1">
        <w:rPr>
          <w:rFonts w:ascii="AvantGarde Bk BT" w:hAnsi="AvantGarde Bk BT" w:cs="Arial"/>
          <w:sz w:val="24"/>
          <w:szCs w:val="24"/>
        </w:rPr>
        <w:t xml:space="preserve">” </w:t>
      </w:r>
      <w:r w:rsidR="005371F1" w:rsidRPr="002613C4">
        <w:rPr>
          <w:rFonts w:ascii="AvantGarde Bk BT" w:hAnsi="AvantGarde Bk BT" w:cs="Arial"/>
          <w:b/>
          <w:sz w:val="24"/>
          <w:szCs w:val="24"/>
        </w:rPr>
        <w:t>SIC.</w:t>
      </w:r>
      <w:r w:rsidR="005371F1">
        <w:rPr>
          <w:rFonts w:ascii="AvantGarde Bk BT" w:hAnsi="AvantGarde Bk BT" w:cs="Arial"/>
          <w:sz w:val="24"/>
          <w:szCs w:val="24"/>
        </w:rPr>
        <w:t xml:space="preserve"> (</w:t>
      </w:r>
      <w:r w:rsidR="002613C4">
        <w:rPr>
          <w:rFonts w:ascii="AvantGarde Bk BT" w:hAnsi="AvantGarde Bk BT" w:cs="Arial"/>
          <w:sz w:val="24"/>
          <w:szCs w:val="24"/>
        </w:rPr>
        <w:t xml:space="preserve">Visible </w:t>
      </w:r>
      <w:r w:rsidR="00240149">
        <w:rPr>
          <w:rFonts w:ascii="AvantGarde Bk BT" w:hAnsi="AvantGarde Bk BT" w:cs="Arial"/>
          <w:sz w:val="24"/>
          <w:szCs w:val="24"/>
        </w:rPr>
        <w:t>a</w:t>
      </w:r>
      <w:r w:rsidR="005A19DC">
        <w:rPr>
          <w:rFonts w:ascii="AvantGarde Bk BT" w:hAnsi="AvantGarde Bk BT" w:cs="Arial"/>
          <w:sz w:val="24"/>
          <w:szCs w:val="24"/>
        </w:rPr>
        <w:t xml:space="preserve"> foja </w:t>
      </w:r>
      <w:r w:rsidR="00330FE1">
        <w:rPr>
          <w:rFonts w:ascii="AvantGarde Bk BT" w:hAnsi="AvantGarde Bk BT" w:cs="Arial"/>
          <w:sz w:val="24"/>
          <w:szCs w:val="24"/>
        </w:rPr>
        <w:t>01 uno</w:t>
      </w:r>
      <w:r>
        <w:rPr>
          <w:rFonts w:ascii="AvantGarde Bk BT" w:hAnsi="AvantGarde Bk BT" w:cs="Arial"/>
          <w:sz w:val="24"/>
          <w:szCs w:val="24"/>
        </w:rPr>
        <w:t xml:space="preserve"> y 02 dos</w:t>
      </w:r>
      <w:r w:rsidR="002613C4">
        <w:rPr>
          <w:rFonts w:ascii="AvantGarde Bk BT" w:hAnsi="AvantGarde Bk BT" w:cs="Arial"/>
          <w:sz w:val="24"/>
          <w:szCs w:val="24"/>
        </w:rPr>
        <w:t xml:space="preserve"> de autos).</w:t>
      </w:r>
    </w:p>
    <w:p w:rsidR="00991FC5" w:rsidRPr="005371F1" w:rsidRDefault="00991FC5" w:rsidP="002613C4">
      <w:pPr>
        <w:pStyle w:val="corte4fondo"/>
        <w:tabs>
          <w:tab w:val="left" w:pos="567"/>
        </w:tabs>
        <w:ind w:left="680"/>
        <w:rPr>
          <w:rFonts w:ascii="AvantGarde Bk BT" w:hAnsi="AvantGarde Bk BT" w:cs="Arial"/>
          <w:sz w:val="24"/>
          <w:szCs w:val="24"/>
        </w:rPr>
      </w:pPr>
    </w:p>
    <w:p w:rsidR="00C4328C" w:rsidRDefault="00D57D05" w:rsidP="00095A14">
      <w:pPr>
        <w:pStyle w:val="corte4fondo"/>
        <w:tabs>
          <w:tab w:val="left" w:pos="567"/>
        </w:tabs>
        <w:rPr>
          <w:rFonts w:ascii="AvantGarde Bk BT" w:hAnsi="AvantGarde Bk BT" w:cs="Arial"/>
          <w:sz w:val="24"/>
          <w:szCs w:val="24"/>
        </w:rPr>
      </w:pPr>
      <w:r w:rsidRPr="00200BA6">
        <w:rPr>
          <w:rFonts w:ascii="AvantGarde Bk BT" w:hAnsi="AvantGarde Bk BT" w:cs="Arial"/>
          <w:sz w:val="24"/>
          <w:szCs w:val="24"/>
        </w:rPr>
        <w:t>El archivo adjunto</w:t>
      </w:r>
      <w:r w:rsidR="007572B6">
        <w:rPr>
          <w:rFonts w:ascii="AvantGarde Bk BT" w:hAnsi="AvantGarde Bk BT" w:cs="Arial"/>
          <w:sz w:val="24"/>
          <w:szCs w:val="24"/>
        </w:rPr>
        <w:t xml:space="preserve"> está visible </w:t>
      </w:r>
      <w:r w:rsidR="00865135">
        <w:rPr>
          <w:rFonts w:ascii="AvantGarde Bk BT" w:hAnsi="AvantGarde Bk BT" w:cs="Arial"/>
          <w:sz w:val="24"/>
          <w:szCs w:val="24"/>
        </w:rPr>
        <w:t>a</w:t>
      </w:r>
      <w:r w:rsidR="00200BA6" w:rsidRPr="00200BA6">
        <w:rPr>
          <w:rFonts w:ascii="AvantGarde Bk BT" w:hAnsi="AvantGarde Bk BT" w:cs="Arial"/>
          <w:sz w:val="24"/>
          <w:szCs w:val="24"/>
        </w:rPr>
        <w:t xml:space="preserve"> foja </w:t>
      </w:r>
      <w:r w:rsidR="00865135">
        <w:rPr>
          <w:rFonts w:ascii="AvantGarde Bk BT" w:hAnsi="AvantGarde Bk BT" w:cs="Arial"/>
          <w:sz w:val="24"/>
          <w:szCs w:val="24"/>
        </w:rPr>
        <w:t xml:space="preserve">05 cinco y </w:t>
      </w:r>
      <w:r w:rsidR="00330FE1">
        <w:rPr>
          <w:rFonts w:ascii="AvantGarde Bk BT" w:hAnsi="AvantGarde Bk BT" w:cs="Arial"/>
          <w:sz w:val="24"/>
          <w:szCs w:val="24"/>
        </w:rPr>
        <w:t>06 seis</w:t>
      </w:r>
      <w:r w:rsidR="006C0620">
        <w:rPr>
          <w:rFonts w:ascii="AvantGarde Bk BT" w:hAnsi="AvantGarde Bk BT" w:cs="Arial"/>
          <w:sz w:val="24"/>
          <w:szCs w:val="24"/>
        </w:rPr>
        <w:t xml:space="preserve"> </w:t>
      </w:r>
      <w:r w:rsidR="007572B6">
        <w:rPr>
          <w:rFonts w:ascii="AvantGarde Bk BT" w:hAnsi="AvantGarde Bk BT" w:cs="Arial"/>
          <w:sz w:val="24"/>
          <w:szCs w:val="24"/>
        </w:rPr>
        <w:t>de autos</w:t>
      </w:r>
      <w:r w:rsidR="00DF7388">
        <w:rPr>
          <w:rFonts w:ascii="AvantGarde Bk BT" w:hAnsi="AvantGarde Bk BT" w:cs="Arial"/>
          <w:sz w:val="24"/>
          <w:szCs w:val="24"/>
        </w:rPr>
        <w:t>:</w:t>
      </w:r>
    </w:p>
    <w:p w:rsidR="00CA5A52" w:rsidRDefault="00CA5A52" w:rsidP="00095A14">
      <w:pPr>
        <w:pStyle w:val="corte4fondo"/>
        <w:tabs>
          <w:tab w:val="left" w:pos="567"/>
        </w:tabs>
        <w:rPr>
          <w:rFonts w:ascii="AvantGarde Bk BT" w:hAnsi="AvantGarde Bk BT" w:cs="Arial"/>
          <w:sz w:val="24"/>
          <w:szCs w:val="24"/>
        </w:rPr>
      </w:pPr>
    </w:p>
    <w:p w:rsidR="00CA5A52" w:rsidRDefault="00CA5A52" w:rsidP="00095A14">
      <w:pPr>
        <w:pStyle w:val="corte4fondo"/>
        <w:tabs>
          <w:tab w:val="left" w:pos="567"/>
        </w:tabs>
        <w:rPr>
          <w:rFonts w:ascii="AvantGarde Bk BT" w:hAnsi="AvantGarde Bk BT" w:cs="Arial"/>
          <w:sz w:val="24"/>
          <w:szCs w:val="24"/>
        </w:rPr>
      </w:pPr>
    </w:p>
    <w:p w:rsidR="00CA5A52" w:rsidRDefault="00CA5A52" w:rsidP="00095A14">
      <w:pPr>
        <w:pStyle w:val="corte4fondo"/>
        <w:tabs>
          <w:tab w:val="left" w:pos="567"/>
        </w:tabs>
        <w:rPr>
          <w:rFonts w:ascii="AvantGarde Bk BT" w:hAnsi="AvantGarde Bk BT" w:cs="Arial"/>
          <w:sz w:val="24"/>
          <w:szCs w:val="24"/>
        </w:rPr>
      </w:pPr>
    </w:p>
    <w:p w:rsidR="00CA5A52" w:rsidRDefault="00CA5A52" w:rsidP="00095A14">
      <w:pPr>
        <w:pStyle w:val="corte4fondo"/>
        <w:tabs>
          <w:tab w:val="left" w:pos="567"/>
        </w:tabs>
        <w:rPr>
          <w:rFonts w:ascii="AvantGarde Bk BT" w:hAnsi="AvantGarde Bk BT" w:cs="Arial"/>
          <w:sz w:val="24"/>
          <w:szCs w:val="24"/>
        </w:rPr>
      </w:pPr>
    </w:p>
    <w:p w:rsidR="00CA5A52" w:rsidRDefault="00CA5A52" w:rsidP="00095A14">
      <w:pPr>
        <w:pStyle w:val="corte4fondo"/>
        <w:tabs>
          <w:tab w:val="left" w:pos="567"/>
        </w:tabs>
        <w:rPr>
          <w:rFonts w:ascii="AvantGarde Bk BT" w:hAnsi="AvantGarde Bk BT" w:cs="Arial"/>
          <w:sz w:val="24"/>
          <w:szCs w:val="24"/>
        </w:rPr>
      </w:pPr>
    </w:p>
    <w:p w:rsidR="00CA5A52" w:rsidRDefault="00CA5A52" w:rsidP="00095A14">
      <w:pPr>
        <w:pStyle w:val="corte4fondo"/>
        <w:tabs>
          <w:tab w:val="left" w:pos="567"/>
        </w:tabs>
        <w:rPr>
          <w:rFonts w:ascii="AvantGarde Bk BT" w:hAnsi="AvantGarde Bk BT" w:cs="Arial"/>
          <w:sz w:val="24"/>
          <w:szCs w:val="24"/>
        </w:rPr>
      </w:pPr>
    </w:p>
    <w:p w:rsidR="00CA5A52" w:rsidRDefault="00CA5A52" w:rsidP="00095A14">
      <w:pPr>
        <w:pStyle w:val="corte4fondo"/>
        <w:tabs>
          <w:tab w:val="left" w:pos="567"/>
        </w:tabs>
        <w:rPr>
          <w:rFonts w:ascii="AvantGarde Bk BT" w:hAnsi="AvantGarde Bk BT" w:cs="Arial"/>
          <w:sz w:val="24"/>
          <w:szCs w:val="24"/>
        </w:rPr>
      </w:pPr>
    </w:p>
    <w:p w:rsidR="00CA5A52" w:rsidRDefault="00CA5A52" w:rsidP="00095A14">
      <w:pPr>
        <w:pStyle w:val="corte4fondo"/>
        <w:tabs>
          <w:tab w:val="left" w:pos="567"/>
        </w:tabs>
        <w:rPr>
          <w:rFonts w:ascii="AvantGarde Bk BT" w:hAnsi="AvantGarde Bk BT" w:cs="Arial"/>
          <w:sz w:val="24"/>
          <w:szCs w:val="24"/>
        </w:rPr>
      </w:pPr>
    </w:p>
    <w:p w:rsidR="00CA5A52" w:rsidRDefault="00CA5A52" w:rsidP="00095A14">
      <w:pPr>
        <w:pStyle w:val="corte4fondo"/>
        <w:tabs>
          <w:tab w:val="left" w:pos="567"/>
        </w:tabs>
        <w:rPr>
          <w:rFonts w:ascii="AvantGarde Bk BT" w:hAnsi="AvantGarde Bk BT" w:cs="Arial"/>
          <w:sz w:val="24"/>
          <w:szCs w:val="24"/>
        </w:rPr>
      </w:pPr>
    </w:p>
    <w:p w:rsidR="00CA5A52" w:rsidRDefault="00CA5A52" w:rsidP="00095A14">
      <w:pPr>
        <w:pStyle w:val="corte4fondo"/>
        <w:tabs>
          <w:tab w:val="left" w:pos="567"/>
        </w:tabs>
        <w:rPr>
          <w:rFonts w:ascii="AvantGarde Bk BT" w:hAnsi="AvantGarde Bk BT" w:cs="Arial"/>
          <w:sz w:val="24"/>
          <w:szCs w:val="24"/>
        </w:rPr>
      </w:pPr>
    </w:p>
    <w:p w:rsidR="00CA5A52" w:rsidRPr="00095A14" w:rsidRDefault="00CA5A52" w:rsidP="00095A14">
      <w:pPr>
        <w:pStyle w:val="corte4fondo"/>
        <w:tabs>
          <w:tab w:val="left" w:pos="567"/>
        </w:tabs>
        <w:rPr>
          <w:rFonts w:ascii="AvantGarde Bk BT" w:hAnsi="AvantGarde Bk BT" w:cs="Arial"/>
          <w:sz w:val="24"/>
          <w:szCs w:val="24"/>
        </w:rPr>
      </w:pPr>
      <w:r>
        <w:rPr>
          <w:noProof/>
        </w:rPr>
        <w:lastRenderedPageBreak/>
        <w:drawing>
          <wp:anchor distT="0" distB="0" distL="114300" distR="114300" simplePos="0" relativeHeight="251674112" behindDoc="0" locked="0" layoutInCell="1" allowOverlap="1" wp14:anchorId="4F44C0FB">
            <wp:simplePos x="0" y="0"/>
            <wp:positionH relativeFrom="column">
              <wp:posOffset>337820</wp:posOffset>
            </wp:positionH>
            <wp:positionV relativeFrom="paragraph">
              <wp:posOffset>-8890</wp:posOffset>
            </wp:positionV>
            <wp:extent cx="5581650" cy="7863205"/>
            <wp:effectExtent l="0" t="0" r="0" b="444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4751" t="10697" r="34710" b="12819"/>
                    <a:stretch/>
                  </pic:blipFill>
                  <pic:spPr bwMode="auto">
                    <a:xfrm>
                      <a:off x="0" y="0"/>
                      <a:ext cx="5581650" cy="78632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4328C" w:rsidRDefault="00C4328C"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B349AE" w:rsidRDefault="00B349AE"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5662F2" w:rsidRDefault="005662F2" w:rsidP="005E4F7D">
      <w:pPr>
        <w:pStyle w:val="corte4fondo"/>
        <w:tabs>
          <w:tab w:val="left" w:pos="567"/>
        </w:tabs>
        <w:ind w:firstLine="0"/>
        <w:rPr>
          <w:rFonts w:ascii="AvantGarde Bk BT" w:hAnsi="AvantGarde Bk BT" w:cs="Arial"/>
          <w:b/>
          <w:sz w:val="24"/>
          <w:szCs w:val="24"/>
        </w:rPr>
      </w:pPr>
    </w:p>
    <w:p w:rsidR="00E3119F" w:rsidRDefault="00E3119F" w:rsidP="005E4F7D">
      <w:pPr>
        <w:pStyle w:val="corte4fondo"/>
        <w:tabs>
          <w:tab w:val="left" w:pos="567"/>
        </w:tabs>
        <w:ind w:firstLine="0"/>
        <w:rPr>
          <w:rFonts w:ascii="AvantGarde Bk BT" w:hAnsi="AvantGarde Bk BT" w:cs="Arial"/>
          <w:b/>
          <w:sz w:val="24"/>
          <w:szCs w:val="24"/>
        </w:rPr>
      </w:pPr>
    </w:p>
    <w:p w:rsidR="00E3119F" w:rsidRDefault="00E3119F"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174F28" w:rsidP="005E4F7D">
      <w:pPr>
        <w:pStyle w:val="corte4fondo"/>
        <w:tabs>
          <w:tab w:val="left" w:pos="567"/>
        </w:tabs>
        <w:ind w:firstLine="0"/>
        <w:rPr>
          <w:rFonts w:ascii="AvantGarde Bk BT" w:hAnsi="AvantGarde Bk BT" w:cs="Arial"/>
          <w:b/>
          <w:sz w:val="24"/>
          <w:szCs w:val="24"/>
        </w:rPr>
      </w:pPr>
      <w:r>
        <w:rPr>
          <w:noProof/>
        </w:rPr>
        <w:lastRenderedPageBreak/>
        <w:drawing>
          <wp:anchor distT="0" distB="0" distL="114300" distR="114300" simplePos="0" relativeHeight="251661312" behindDoc="0" locked="0" layoutInCell="1" allowOverlap="1" wp14:anchorId="6AD76C21">
            <wp:simplePos x="0" y="0"/>
            <wp:positionH relativeFrom="column">
              <wp:posOffset>631190</wp:posOffset>
            </wp:positionH>
            <wp:positionV relativeFrom="paragraph">
              <wp:posOffset>180975</wp:posOffset>
            </wp:positionV>
            <wp:extent cx="5648960" cy="8143875"/>
            <wp:effectExtent l="0" t="0" r="8890" b="952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34150" t="17383" r="36215" b="6668"/>
                    <a:stretch/>
                  </pic:blipFill>
                  <pic:spPr bwMode="auto">
                    <a:xfrm>
                      <a:off x="0" y="0"/>
                      <a:ext cx="5648960" cy="8143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CA5A52" w:rsidRDefault="00CA5A52" w:rsidP="005E4F7D">
      <w:pPr>
        <w:pStyle w:val="corte4fondo"/>
        <w:tabs>
          <w:tab w:val="left" w:pos="567"/>
        </w:tabs>
        <w:ind w:firstLine="0"/>
        <w:rPr>
          <w:rFonts w:ascii="AvantGarde Bk BT" w:hAnsi="AvantGarde Bk BT" w:cs="Arial"/>
          <w:b/>
          <w:sz w:val="24"/>
          <w:szCs w:val="24"/>
        </w:rPr>
      </w:pPr>
    </w:p>
    <w:p w:rsidR="00CA5A52" w:rsidRDefault="00CA5A52" w:rsidP="005E4F7D">
      <w:pPr>
        <w:pStyle w:val="corte4fondo"/>
        <w:tabs>
          <w:tab w:val="left" w:pos="567"/>
        </w:tabs>
        <w:ind w:firstLine="0"/>
        <w:rPr>
          <w:rFonts w:ascii="AvantGarde Bk BT" w:hAnsi="AvantGarde Bk BT" w:cs="Arial"/>
          <w:b/>
          <w:sz w:val="24"/>
          <w:szCs w:val="24"/>
        </w:rPr>
      </w:pPr>
    </w:p>
    <w:p w:rsidR="00CA5A52" w:rsidRDefault="00CA5A52" w:rsidP="005E4F7D">
      <w:pPr>
        <w:pStyle w:val="corte4fondo"/>
        <w:tabs>
          <w:tab w:val="left" w:pos="567"/>
        </w:tabs>
        <w:ind w:firstLine="0"/>
        <w:rPr>
          <w:rFonts w:ascii="AvantGarde Bk BT" w:hAnsi="AvantGarde Bk BT" w:cs="Arial"/>
          <w:b/>
          <w:sz w:val="24"/>
          <w:szCs w:val="24"/>
        </w:rPr>
      </w:pPr>
    </w:p>
    <w:p w:rsidR="00CA5A52" w:rsidRDefault="00CA5A52" w:rsidP="005E4F7D">
      <w:pPr>
        <w:pStyle w:val="corte4fondo"/>
        <w:tabs>
          <w:tab w:val="left" w:pos="567"/>
        </w:tabs>
        <w:ind w:firstLine="0"/>
        <w:rPr>
          <w:rFonts w:ascii="AvantGarde Bk BT" w:hAnsi="AvantGarde Bk BT" w:cs="Arial"/>
          <w:b/>
          <w:sz w:val="24"/>
          <w:szCs w:val="24"/>
        </w:rPr>
      </w:pPr>
    </w:p>
    <w:p w:rsidR="00CA5A52" w:rsidRDefault="00CA5A52" w:rsidP="005E4F7D">
      <w:pPr>
        <w:pStyle w:val="corte4fondo"/>
        <w:tabs>
          <w:tab w:val="left" w:pos="567"/>
        </w:tabs>
        <w:ind w:firstLine="0"/>
        <w:rPr>
          <w:rFonts w:ascii="AvantGarde Bk BT" w:hAnsi="AvantGarde Bk BT" w:cs="Arial"/>
          <w:b/>
          <w:sz w:val="24"/>
          <w:szCs w:val="24"/>
        </w:rPr>
      </w:pPr>
    </w:p>
    <w:p w:rsidR="00CA5A52" w:rsidRDefault="00CA5A52" w:rsidP="005E4F7D">
      <w:pPr>
        <w:pStyle w:val="corte4fondo"/>
        <w:tabs>
          <w:tab w:val="left" w:pos="567"/>
        </w:tabs>
        <w:ind w:firstLine="0"/>
        <w:rPr>
          <w:rFonts w:ascii="AvantGarde Bk BT" w:hAnsi="AvantGarde Bk BT" w:cs="Arial"/>
          <w:b/>
          <w:sz w:val="24"/>
          <w:szCs w:val="24"/>
        </w:rPr>
      </w:pPr>
    </w:p>
    <w:p w:rsidR="00CA5A52" w:rsidRDefault="00CA5A52" w:rsidP="005E4F7D">
      <w:pPr>
        <w:pStyle w:val="corte4fondo"/>
        <w:tabs>
          <w:tab w:val="left" w:pos="567"/>
        </w:tabs>
        <w:ind w:firstLine="0"/>
        <w:rPr>
          <w:rFonts w:ascii="AvantGarde Bk BT" w:hAnsi="AvantGarde Bk BT" w:cs="Arial"/>
          <w:b/>
          <w:sz w:val="24"/>
          <w:szCs w:val="24"/>
        </w:rPr>
      </w:pPr>
    </w:p>
    <w:p w:rsidR="00CA5A52" w:rsidRDefault="00CA5A52" w:rsidP="005E4F7D">
      <w:pPr>
        <w:pStyle w:val="corte4fondo"/>
        <w:tabs>
          <w:tab w:val="left" w:pos="567"/>
        </w:tabs>
        <w:ind w:firstLine="0"/>
        <w:rPr>
          <w:rFonts w:ascii="AvantGarde Bk BT" w:hAnsi="AvantGarde Bk BT" w:cs="Arial"/>
          <w:b/>
          <w:sz w:val="24"/>
          <w:szCs w:val="24"/>
        </w:rPr>
      </w:pPr>
    </w:p>
    <w:p w:rsidR="00CA5A52" w:rsidRDefault="00CA5A52" w:rsidP="005E4F7D">
      <w:pPr>
        <w:pStyle w:val="corte4fondo"/>
        <w:tabs>
          <w:tab w:val="left" w:pos="567"/>
        </w:tabs>
        <w:ind w:firstLine="0"/>
        <w:rPr>
          <w:rFonts w:ascii="AvantGarde Bk BT" w:hAnsi="AvantGarde Bk BT" w:cs="Arial"/>
          <w:b/>
          <w:sz w:val="24"/>
          <w:szCs w:val="24"/>
        </w:rPr>
      </w:pPr>
    </w:p>
    <w:p w:rsidR="00CA5A52" w:rsidRDefault="00CA5A52" w:rsidP="005E4F7D">
      <w:pPr>
        <w:pStyle w:val="corte4fondo"/>
        <w:tabs>
          <w:tab w:val="left" w:pos="567"/>
        </w:tabs>
        <w:ind w:firstLine="0"/>
        <w:rPr>
          <w:rFonts w:ascii="AvantGarde Bk BT" w:hAnsi="AvantGarde Bk BT" w:cs="Arial"/>
          <w:b/>
          <w:sz w:val="24"/>
          <w:szCs w:val="24"/>
        </w:rPr>
      </w:pPr>
    </w:p>
    <w:p w:rsidR="00CA5A52" w:rsidRDefault="00CA5A52" w:rsidP="005E4F7D">
      <w:pPr>
        <w:pStyle w:val="corte4fondo"/>
        <w:tabs>
          <w:tab w:val="left" w:pos="567"/>
        </w:tabs>
        <w:ind w:firstLine="0"/>
        <w:rPr>
          <w:rFonts w:ascii="AvantGarde Bk BT" w:hAnsi="AvantGarde Bk BT" w:cs="Arial"/>
          <w:b/>
          <w:sz w:val="24"/>
          <w:szCs w:val="24"/>
        </w:rPr>
      </w:pPr>
    </w:p>
    <w:p w:rsidR="00CA5A52" w:rsidRDefault="00CA5A52" w:rsidP="005E4F7D">
      <w:pPr>
        <w:pStyle w:val="corte4fondo"/>
        <w:tabs>
          <w:tab w:val="left" w:pos="567"/>
        </w:tabs>
        <w:ind w:firstLine="0"/>
        <w:rPr>
          <w:rFonts w:ascii="AvantGarde Bk BT" w:hAnsi="AvantGarde Bk BT" w:cs="Arial"/>
          <w:b/>
          <w:sz w:val="24"/>
          <w:szCs w:val="24"/>
        </w:rPr>
      </w:pPr>
    </w:p>
    <w:p w:rsidR="00CA5A52" w:rsidRDefault="00CA5A52" w:rsidP="005E4F7D">
      <w:pPr>
        <w:pStyle w:val="corte4fondo"/>
        <w:tabs>
          <w:tab w:val="left" w:pos="567"/>
        </w:tabs>
        <w:ind w:firstLine="0"/>
        <w:rPr>
          <w:rFonts w:ascii="AvantGarde Bk BT" w:hAnsi="AvantGarde Bk BT" w:cs="Arial"/>
          <w:b/>
          <w:sz w:val="24"/>
          <w:szCs w:val="24"/>
        </w:rPr>
      </w:pPr>
    </w:p>
    <w:p w:rsidR="00CA5A52" w:rsidRDefault="00CA5A52" w:rsidP="005E4F7D">
      <w:pPr>
        <w:pStyle w:val="corte4fondo"/>
        <w:tabs>
          <w:tab w:val="left" w:pos="567"/>
        </w:tabs>
        <w:ind w:firstLine="0"/>
        <w:rPr>
          <w:rFonts w:ascii="AvantGarde Bk BT" w:hAnsi="AvantGarde Bk BT" w:cs="Arial"/>
          <w:b/>
          <w:sz w:val="24"/>
          <w:szCs w:val="24"/>
        </w:rPr>
      </w:pPr>
    </w:p>
    <w:p w:rsidR="00CA5A52" w:rsidRDefault="00CA5A52" w:rsidP="005E4F7D">
      <w:pPr>
        <w:pStyle w:val="corte4fondo"/>
        <w:tabs>
          <w:tab w:val="left" w:pos="567"/>
        </w:tabs>
        <w:ind w:firstLine="0"/>
        <w:rPr>
          <w:rFonts w:ascii="AvantGarde Bk BT" w:hAnsi="AvantGarde Bk BT" w:cs="Arial"/>
          <w:b/>
          <w:sz w:val="24"/>
          <w:szCs w:val="24"/>
        </w:rPr>
      </w:pPr>
    </w:p>
    <w:p w:rsidR="00CA5A52" w:rsidRDefault="00CA5A52"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330FE1" w:rsidRDefault="00330FE1" w:rsidP="005E4F7D">
      <w:pPr>
        <w:pStyle w:val="corte4fondo"/>
        <w:tabs>
          <w:tab w:val="left" w:pos="567"/>
        </w:tabs>
        <w:ind w:firstLine="0"/>
        <w:rPr>
          <w:rFonts w:ascii="AvantGarde Bk BT" w:hAnsi="AvantGarde Bk BT" w:cs="Arial"/>
          <w:b/>
          <w:sz w:val="24"/>
          <w:szCs w:val="24"/>
        </w:rPr>
      </w:pPr>
    </w:p>
    <w:p w:rsidR="00EA123B" w:rsidRDefault="00200BA6" w:rsidP="00825BF8">
      <w:pPr>
        <w:pStyle w:val="corte4fondo"/>
        <w:tabs>
          <w:tab w:val="left" w:pos="567"/>
        </w:tabs>
        <w:rPr>
          <w:rFonts w:ascii="AvantGarde Bk BT" w:hAnsi="AvantGarde Bk BT" w:cs="Arial"/>
          <w:sz w:val="24"/>
          <w:szCs w:val="24"/>
        </w:rPr>
      </w:pPr>
      <w:r>
        <w:rPr>
          <w:rFonts w:ascii="AvantGarde Bk BT" w:hAnsi="AvantGarde Bk BT" w:cs="Arial"/>
          <w:b/>
          <w:sz w:val="24"/>
          <w:szCs w:val="24"/>
        </w:rPr>
        <w:lastRenderedPageBreak/>
        <w:t>TERCERO</w:t>
      </w:r>
      <w:r w:rsidR="00991FC5">
        <w:rPr>
          <w:rFonts w:ascii="AvantGarde Bk BT" w:hAnsi="AvantGarde Bk BT" w:cs="Arial"/>
          <w:b/>
          <w:sz w:val="24"/>
          <w:szCs w:val="24"/>
        </w:rPr>
        <w:t xml:space="preserve">. </w:t>
      </w:r>
      <w:r w:rsidR="0004274F" w:rsidRPr="00E41B4A">
        <w:rPr>
          <w:rFonts w:ascii="AvantGarde Bk BT" w:hAnsi="AvantGarde Bk BT" w:cs="Arial"/>
          <w:b/>
          <w:sz w:val="24"/>
          <w:szCs w:val="24"/>
        </w:rPr>
        <w:t>Interposición del recurso.</w:t>
      </w:r>
      <w:r w:rsidR="0004274F" w:rsidRPr="00E41B4A">
        <w:rPr>
          <w:rFonts w:ascii="AvantGarde Bk BT" w:hAnsi="AvantGarde Bk BT" w:cs="Arial"/>
          <w:sz w:val="24"/>
          <w:szCs w:val="24"/>
        </w:rPr>
        <w:t xml:space="preserve"> El </w:t>
      </w:r>
      <w:r w:rsidR="00174F28">
        <w:rPr>
          <w:rFonts w:ascii="AvantGarde Bk BT" w:hAnsi="AvantGarde Bk BT" w:cs="Arial"/>
          <w:sz w:val="24"/>
          <w:szCs w:val="24"/>
        </w:rPr>
        <w:t>22 veintidós de febrero de 2018 dos mil dieciocho</w:t>
      </w:r>
      <w:r w:rsidR="0004274F" w:rsidRPr="00E41B4A">
        <w:rPr>
          <w:rFonts w:ascii="AvantGarde Bk BT" w:hAnsi="AvantGarde Bk BT" w:cs="Arial"/>
          <w:sz w:val="24"/>
          <w:szCs w:val="24"/>
        </w:rPr>
        <w:t xml:space="preserve"> </w:t>
      </w:r>
      <w:r w:rsidR="005072EA">
        <w:rPr>
          <w:rFonts w:ascii="AvantGarde Bk BT" w:hAnsi="AvantGarde Bk BT" w:cs="Arial"/>
          <w:sz w:val="24"/>
          <w:szCs w:val="24"/>
        </w:rPr>
        <w:t>el</w:t>
      </w:r>
      <w:r w:rsidR="0004274F" w:rsidRPr="00E41B4A">
        <w:rPr>
          <w:rFonts w:ascii="AvantGarde Bk BT" w:hAnsi="AvantGarde Bk BT" w:cs="Arial"/>
          <w:sz w:val="24"/>
          <w:szCs w:val="24"/>
        </w:rPr>
        <w:t xml:space="preserve"> 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de</w:t>
      </w:r>
      <w:r w:rsidR="0004274F" w:rsidRPr="00E41B4A">
        <w:rPr>
          <w:rFonts w:ascii="AvantGarde Bk BT" w:hAnsi="AvantGarde Bk BT" w:cs="Arial"/>
          <w:sz w:val="24"/>
          <w:szCs w:val="24"/>
        </w:rPr>
        <w:t xml:space="preserve"> resp</w:t>
      </w:r>
      <w:r w:rsidR="0007175D" w:rsidRPr="00E41B4A">
        <w:rPr>
          <w:rFonts w:ascii="AvantGarde Bk BT" w:hAnsi="AvantGarde Bk BT" w:cs="Arial"/>
          <w:sz w:val="24"/>
          <w:szCs w:val="24"/>
        </w:rPr>
        <w:t xml:space="preserve">uesta </w:t>
      </w:r>
      <w:r w:rsidR="00FD2259">
        <w:rPr>
          <w:rFonts w:ascii="AvantGarde Bk BT" w:hAnsi="AvantGarde Bk BT" w:cs="Arial"/>
          <w:sz w:val="24"/>
          <w:szCs w:val="24"/>
        </w:rPr>
        <w:t>a su solicitud de información, en el que manifestó:</w:t>
      </w:r>
    </w:p>
    <w:p w:rsidR="009E5927" w:rsidRPr="009E5927" w:rsidRDefault="009E5927" w:rsidP="009E5927">
      <w:pPr>
        <w:pStyle w:val="corte4fondo"/>
        <w:tabs>
          <w:tab w:val="left" w:pos="567"/>
        </w:tabs>
        <w:rPr>
          <w:rFonts w:ascii="AvantGarde Bk BT" w:hAnsi="AvantGarde Bk BT" w:cs="Arial"/>
          <w:sz w:val="24"/>
          <w:szCs w:val="24"/>
        </w:rPr>
      </w:pPr>
    </w:p>
    <w:p w:rsidR="002860FB" w:rsidRPr="00174F28" w:rsidRDefault="00DC7DBD" w:rsidP="00174F2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174F28" w:rsidRPr="00174F28">
        <w:rPr>
          <w:rFonts w:ascii="AvantGarde Bk BT" w:hAnsi="AvantGarde Bk BT" w:cs="Arial"/>
          <w:i/>
          <w:sz w:val="22"/>
          <w:szCs w:val="22"/>
        </w:rPr>
        <w:t>De acuerdo a la respuesta de información recibida a mi solicitud 00023518 donde me muestran que la empresa CONSULTORA DE EXPERIENCIA PERRIER SC recibió dos pagos, el primero el 30/05/2016 por $ 6,479.20 y el segundo el 16/01/2017 por $ 11,040.80, en esta solicitud requerí COPIA ELECTRÓNICA de las FACTURAS correspondientes, y solo me ha enviaron copia de la transferencia electrónica, por lo que requiero de su intervención para que me sean enviadas las copias electrónicas de dichas facturas.</w:t>
      </w:r>
      <w:r>
        <w:rPr>
          <w:rFonts w:ascii="AvantGarde Bk BT" w:hAnsi="AvantGarde Bk BT" w:cs="Arial"/>
          <w:sz w:val="24"/>
          <w:szCs w:val="24"/>
        </w:rPr>
        <w:t xml:space="preserve">” </w:t>
      </w:r>
      <w:r w:rsidRPr="00DC7DBD">
        <w:rPr>
          <w:rFonts w:ascii="AvantGarde Bk BT" w:hAnsi="AvantGarde Bk BT" w:cs="Arial"/>
          <w:b/>
          <w:sz w:val="24"/>
          <w:szCs w:val="24"/>
        </w:rPr>
        <w:t>SIC.</w:t>
      </w:r>
      <w:r>
        <w:rPr>
          <w:rFonts w:ascii="AvantGarde Bk BT" w:hAnsi="AvantGarde Bk BT" w:cs="Arial"/>
          <w:sz w:val="24"/>
          <w:szCs w:val="24"/>
        </w:rPr>
        <w:t xml:space="preserve"> (Visible en </w:t>
      </w:r>
      <w:r w:rsidR="00BA1782">
        <w:rPr>
          <w:rFonts w:ascii="AvantGarde Bk BT" w:hAnsi="AvantGarde Bk BT" w:cs="Arial"/>
          <w:sz w:val="24"/>
          <w:szCs w:val="24"/>
        </w:rPr>
        <w:t xml:space="preserve">a </w:t>
      </w:r>
      <w:r>
        <w:rPr>
          <w:rFonts w:ascii="AvantGarde Bk BT" w:hAnsi="AvantGarde Bk BT" w:cs="Arial"/>
          <w:sz w:val="24"/>
          <w:szCs w:val="24"/>
        </w:rPr>
        <w:t xml:space="preserve">foja </w:t>
      </w:r>
      <w:r w:rsidR="00174F28">
        <w:rPr>
          <w:rFonts w:ascii="AvantGarde Bk BT" w:hAnsi="AvantGarde Bk BT" w:cs="Arial"/>
          <w:sz w:val="24"/>
          <w:szCs w:val="24"/>
        </w:rPr>
        <w:t>02 dos</w:t>
      </w:r>
      <w:r>
        <w:rPr>
          <w:rFonts w:ascii="AvantGarde Bk BT" w:hAnsi="AvantGarde Bk BT" w:cs="Arial"/>
          <w:sz w:val="24"/>
          <w:szCs w:val="24"/>
        </w:rPr>
        <w:t xml:space="preserve"> de autos).</w:t>
      </w:r>
    </w:p>
    <w:p w:rsidR="00174F28" w:rsidRDefault="00174F28" w:rsidP="00330FE1">
      <w:pPr>
        <w:pStyle w:val="corte4fondo"/>
        <w:tabs>
          <w:tab w:val="left" w:pos="567"/>
        </w:tabs>
        <w:ind w:left="680" w:firstLine="0"/>
        <w:rPr>
          <w:rFonts w:ascii="AvantGarde Bk BT" w:hAnsi="AvantGarde Bk BT" w:cs="Arial"/>
          <w:sz w:val="24"/>
          <w:szCs w:val="24"/>
        </w:rPr>
      </w:pPr>
    </w:p>
    <w:p w:rsidR="0004274F" w:rsidRPr="00E41B4A" w:rsidRDefault="00200BA6" w:rsidP="001F6D54">
      <w:pPr>
        <w:pStyle w:val="corte4fondo"/>
        <w:tabs>
          <w:tab w:val="left" w:pos="567"/>
        </w:tabs>
        <w:ind w:left="113" w:firstLine="680"/>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947758">
        <w:rPr>
          <w:rFonts w:ascii="AvantGarde Bk BT" w:hAnsi="AvantGarde Bk BT" w:cs="Arial"/>
          <w:sz w:val="24"/>
          <w:szCs w:val="24"/>
        </w:rPr>
        <w:t>23 veintitrés de febrero de 2018 dos mil dieciocho</w:t>
      </w:r>
      <w:r w:rsidR="0004274F" w:rsidRPr="00E41B4A">
        <w:rPr>
          <w:rFonts w:ascii="AvantGarde Bk BT" w:hAnsi="AvantGarde Bk BT" w:cs="Arial"/>
          <w:sz w:val="24"/>
          <w:szCs w:val="24"/>
        </w:rPr>
        <w:t xml:space="preserve"> la presidencia de esta Comisión de Transparencia tuvo por recibido el </w:t>
      </w:r>
      <w:r w:rsidR="00754880">
        <w:rPr>
          <w:rFonts w:ascii="AvantGarde Bk BT" w:hAnsi="AvantGarde Bk BT" w:cs="Arial"/>
          <w:sz w:val="24"/>
          <w:szCs w:val="24"/>
        </w:rPr>
        <w:t xml:space="preserve">presente </w:t>
      </w:r>
      <w:r w:rsidR="005978D5">
        <w:rPr>
          <w:rFonts w:ascii="AvantGarde Bk BT" w:hAnsi="AvantGarde Bk BT" w:cs="Arial"/>
          <w:sz w:val="24"/>
          <w:szCs w:val="24"/>
        </w:rPr>
        <w:t xml:space="preserve">recurso de revisión, </w:t>
      </w:r>
      <w:r w:rsidR="0004274F" w:rsidRPr="00E41B4A">
        <w:rPr>
          <w:rFonts w:ascii="AvantGarde Bk BT" w:hAnsi="AvantGarde Bk BT" w:cs="Arial"/>
          <w:sz w:val="24"/>
          <w:szCs w:val="24"/>
        </w:rPr>
        <w:t>que por razón de turno, tocó conocer a la ponencia del Maestro Alejandro Lafuente Torres para que procediera, previo su análisis, a su admisión o desechamiento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00BA6"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QUINTO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admisión.</w:t>
      </w:r>
      <w:r w:rsidR="0004274F" w:rsidRPr="00E41B4A">
        <w:rPr>
          <w:rFonts w:ascii="AvantGarde Bk BT" w:hAnsi="AvantGarde Bk BT" w:cs="Arial"/>
          <w:sz w:val="24"/>
          <w:szCs w:val="24"/>
        </w:rPr>
        <w:t xml:space="preserve"> Por proveído del </w:t>
      </w:r>
      <w:r w:rsidR="005126AB">
        <w:rPr>
          <w:rFonts w:ascii="AvantGarde Bk BT" w:hAnsi="AvantGarde Bk BT" w:cs="Arial"/>
          <w:sz w:val="24"/>
          <w:szCs w:val="24"/>
        </w:rPr>
        <w:t>28 veintiocho de febrero de 2018 dos mil dieciocho</w:t>
      </w:r>
      <w:r w:rsidR="0004274F" w:rsidRPr="00E41B4A">
        <w:rPr>
          <w:rFonts w:ascii="AvantGarde Bk BT" w:hAnsi="AvantGarde Bk BT" w:cs="Arial"/>
          <w:sz w:val="24"/>
          <w:szCs w:val="24"/>
        </w:rPr>
        <w:t xml:space="preserve"> el Comisionado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 xml:space="preserve">Admitió en tiempo </w:t>
      </w:r>
      <w:r w:rsidR="002860FB">
        <w:rPr>
          <w:rFonts w:ascii="AvantGarde Bk BT" w:hAnsi="AvantGarde Bk BT" w:cs="Arial"/>
          <w:sz w:val="24"/>
          <w:szCs w:val="24"/>
        </w:rPr>
        <w:t xml:space="preserve">y forma el medio de impugnación en atención a la hipótesis establecida en la fracción </w:t>
      </w:r>
      <w:r w:rsidR="006340E6">
        <w:rPr>
          <w:rFonts w:ascii="AvantGarde Bk BT" w:hAnsi="AvantGarde Bk BT" w:cs="Arial"/>
          <w:sz w:val="24"/>
          <w:szCs w:val="24"/>
        </w:rPr>
        <w:t>V</w:t>
      </w:r>
      <w:r w:rsidR="002860FB">
        <w:rPr>
          <w:rFonts w:ascii="AvantGarde Bk BT" w:hAnsi="AvantGarde Bk BT" w:cs="Arial"/>
          <w:sz w:val="24"/>
          <w:szCs w:val="24"/>
        </w:rPr>
        <w:t xml:space="preserve"> de la Ley de Transparencia.</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CC5936">
        <w:rPr>
          <w:rFonts w:ascii="AvantGarde Bk BT" w:hAnsi="AvantGarde Bk BT" w:cs="Arial"/>
          <w:sz w:val="24"/>
          <w:szCs w:val="24"/>
        </w:rPr>
        <w:t xml:space="preserve">recurso de revisión </w:t>
      </w:r>
      <w:r w:rsidR="00CC5936" w:rsidRPr="00CC5936">
        <w:rPr>
          <w:rFonts w:ascii="AvantGarde Bk BT" w:hAnsi="AvantGarde Bk BT" w:cs="Arial"/>
          <w:b/>
          <w:sz w:val="24"/>
          <w:szCs w:val="24"/>
        </w:rPr>
        <w:t>RR-</w:t>
      </w:r>
      <w:r w:rsidR="00F30BAB">
        <w:rPr>
          <w:rFonts w:ascii="AvantGarde Bk BT" w:hAnsi="AvantGarde Bk BT" w:cs="Arial"/>
          <w:b/>
          <w:sz w:val="24"/>
          <w:szCs w:val="24"/>
        </w:rPr>
        <w:t>124</w:t>
      </w:r>
      <w:r w:rsidR="00CC5936" w:rsidRPr="00CC5936">
        <w:rPr>
          <w:rFonts w:ascii="AvantGarde Bk BT" w:hAnsi="AvantGarde Bk BT" w:cs="Arial"/>
          <w:b/>
          <w:sz w:val="24"/>
          <w:szCs w:val="24"/>
        </w:rPr>
        <w:t>/201</w:t>
      </w:r>
      <w:r w:rsidR="00F30BAB">
        <w:rPr>
          <w:rFonts w:ascii="AvantGarde Bk BT" w:hAnsi="AvantGarde Bk BT" w:cs="Arial"/>
          <w:b/>
          <w:sz w:val="24"/>
          <w:szCs w:val="24"/>
        </w:rPr>
        <w:t>8</w:t>
      </w:r>
      <w:r w:rsidR="0004274F" w:rsidRPr="00CC5936">
        <w:rPr>
          <w:rFonts w:ascii="AvantGarde Bk BT" w:hAnsi="AvantGarde Bk BT" w:cs="Arial"/>
          <w:b/>
          <w:sz w:val="24"/>
          <w:szCs w:val="24"/>
        </w:rPr>
        <w:t>-</w:t>
      </w:r>
      <w:r w:rsidR="004B27A3" w:rsidRPr="00CC5936">
        <w:rPr>
          <w:rFonts w:ascii="AvantGarde Bk BT" w:hAnsi="AvantGarde Bk BT" w:cs="Arial"/>
          <w:b/>
          <w:sz w:val="24"/>
          <w:szCs w:val="24"/>
        </w:rPr>
        <w:t xml:space="preserve">1 </w:t>
      </w:r>
      <w:r w:rsidR="006340E6">
        <w:rPr>
          <w:rFonts w:ascii="AvantGarde Bk BT" w:hAnsi="AvantGarde Bk BT" w:cs="Arial"/>
          <w:b/>
          <w:sz w:val="24"/>
          <w:szCs w:val="24"/>
        </w:rPr>
        <w:t>PLATAFORMA</w:t>
      </w:r>
      <w:r w:rsidR="0004274F" w:rsidRPr="00E41B4A">
        <w:rPr>
          <w:rFonts w:ascii="AvantGarde Bk BT" w:hAnsi="AvantGarde Bk BT" w:cs="Arial"/>
          <w:sz w:val="24"/>
          <w:szCs w:val="24"/>
        </w:rPr>
        <w:t>.</w:t>
      </w:r>
    </w:p>
    <w:p w:rsidR="00F81661"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9C6A9B">
        <w:rPr>
          <w:rFonts w:ascii="AvantGarde Bk BT" w:hAnsi="AvantGarde Bk BT" w:cs="Arial"/>
          <w:sz w:val="24"/>
          <w:szCs w:val="24"/>
        </w:rPr>
        <w:t xml:space="preserve"> </w:t>
      </w:r>
      <w:r w:rsidR="006340E6">
        <w:rPr>
          <w:rFonts w:ascii="AvantGarde Bk BT" w:hAnsi="AvantGarde Bk BT" w:cs="Arial"/>
          <w:sz w:val="24"/>
          <w:szCs w:val="24"/>
        </w:rPr>
        <w:t>al</w:t>
      </w:r>
      <w:r w:rsidR="002E6987">
        <w:rPr>
          <w:rFonts w:ascii="AvantGarde Bk BT" w:hAnsi="AvantGarde Bk BT" w:cs="Arial"/>
          <w:sz w:val="24"/>
          <w:szCs w:val="24"/>
        </w:rPr>
        <w:t xml:space="preserve"> </w:t>
      </w:r>
      <w:r w:rsidR="006340E6">
        <w:rPr>
          <w:rFonts w:ascii="AvantGarde Bk BT" w:hAnsi="AvantGarde Bk BT" w:cs="Arial"/>
          <w:b/>
          <w:sz w:val="24"/>
          <w:szCs w:val="24"/>
        </w:rPr>
        <w:t xml:space="preserve">MUNICIPIO DE SOLEDAD DE GRACIANO </w:t>
      </w:r>
      <w:r w:rsidR="00F30BAB">
        <w:rPr>
          <w:rFonts w:ascii="AvantGarde Bk BT" w:hAnsi="AvantGarde Bk BT" w:cs="Arial"/>
          <w:b/>
          <w:sz w:val="24"/>
          <w:szCs w:val="24"/>
        </w:rPr>
        <w:t>SÁNCHEZ</w:t>
      </w:r>
      <w:r w:rsidR="006340E6">
        <w:rPr>
          <w:rFonts w:ascii="AvantGarde Bk BT" w:hAnsi="AvantGarde Bk BT" w:cs="Arial"/>
          <w:b/>
          <w:sz w:val="24"/>
          <w:szCs w:val="24"/>
        </w:rPr>
        <w:t xml:space="preserve">, </w:t>
      </w:r>
      <w:r w:rsidR="002860FB">
        <w:rPr>
          <w:rFonts w:ascii="AvantGarde Bk BT" w:hAnsi="AvantGarde Bk BT" w:cs="Arial"/>
          <w:b/>
          <w:sz w:val="24"/>
          <w:szCs w:val="24"/>
        </w:rPr>
        <w:t xml:space="preserve">por conducto de su </w:t>
      </w:r>
      <w:r w:rsidR="007F094E">
        <w:rPr>
          <w:rFonts w:ascii="AvantGarde Bk BT" w:hAnsi="AvantGarde Bk BT" w:cs="Arial"/>
          <w:b/>
          <w:sz w:val="24"/>
          <w:szCs w:val="24"/>
        </w:rPr>
        <w:t>PRESIDENTE MUNICIPAL</w:t>
      </w:r>
      <w:r w:rsidR="009C6A9B">
        <w:rPr>
          <w:rFonts w:ascii="AvantGarde Bk BT" w:hAnsi="AvantGarde Bk BT" w:cs="Arial"/>
          <w:b/>
          <w:sz w:val="24"/>
          <w:szCs w:val="24"/>
        </w:rPr>
        <w:t xml:space="preserve"> </w:t>
      </w:r>
      <w:r w:rsidR="00015BAD">
        <w:rPr>
          <w:rFonts w:ascii="AvantGarde Bk BT" w:hAnsi="AvantGarde Bk BT" w:cs="Arial"/>
          <w:b/>
          <w:sz w:val="24"/>
          <w:szCs w:val="24"/>
        </w:rPr>
        <w:t>y de su</w:t>
      </w:r>
      <w:r w:rsidR="00A04E62">
        <w:rPr>
          <w:rFonts w:ascii="AvantGarde Bk BT" w:hAnsi="AvantGarde Bk BT" w:cs="Arial"/>
          <w:b/>
          <w:sz w:val="24"/>
          <w:szCs w:val="24"/>
        </w:rPr>
        <w:t xml:space="preserve"> </w:t>
      </w:r>
      <w:r w:rsidR="002E6987" w:rsidRPr="002E6987">
        <w:rPr>
          <w:rFonts w:ascii="AvantGarde Bk BT" w:hAnsi="AvantGarde Bk BT" w:cs="Arial"/>
          <w:b/>
          <w:sz w:val="24"/>
          <w:szCs w:val="24"/>
        </w:rPr>
        <w:t>TITULAR DE LA UNIDAD DE TRANSPARENCIA</w:t>
      </w:r>
      <w:r w:rsidR="00F81661">
        <w:rPr>
          <w:rFonts w:ascii="AvantGarde Bk BT" w:hAnsi="AvantGarde Bk BT" w:cs="Arial"/>
          <w:b/>
          <w:sz w:val="24"/>
          <w:szCs w:val="24"/>
        </w:rPr>
        <w:t>.</w:t>
      </w:r>
    </w:p>
    <w:p w:rsidR="0004274F" w:rsidRPr="00E41B4A" w:rsidRDefault="001E30A0" w:rsidP="00E02BC0">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•T</w:t>
      </w:r>
      <w:r w:rsidR="00FF1E74">
        <w:rPr>
          <w:rFonts w:ascii="AvantGarde Bk BT" w:hAnsi="AvantGarde Bk BT" w:cs="Arial"/>
          <w:sz w:val="24"/>
          <w:szCs w:val="24"/>
        </w:rPr>
        <w:t xml:space="preserve">uvo </w:t>
      </w:r>
      <w:r w:rsidR="00717EFD">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0026483E"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2860FB" w:rsidRDefault="0026483E" w:rsidP="002860FB">
      <w:pPr>
        <w:pStyle w:val="corte4fondo"/>
        <w:tabs>
          <w:tab w:val="left" w:pos="567"/>
        </w:tabs>
        <w:ind w:left="680" w:firstLine="0"/>
        <w:rPr>
          <w:rFonts w:ascii="AvantGarde Bk BT" w:hAnsi="AvantGarde Bk BT" w:cs="Arial"/>
          <w:color w:val="000000" w:themeColor="text1"/>
          <w:sz w:val="24"/>
          <w:szCs w:val="24"/>
        </w:rPr>
      </w:pPr>
      <w:r w:rsidRPr="00E41B4A">
        <w:rPr>
          <w:rFonts w:ascii="AvantGarde Bk BT" w:hAnsi="AvantGarde Bk BT" w:cs="Arial"/>
          <w:sz w:val="24"/>
          <w:szCs w:val="24"/>
        </w:rPr>
        <w:t xml:space="preserve">• </w:t>
      </w:r>
      <w:r w:rsidR="001E30A0">
        <w:rPr>
          <w:rFonts w:ascii="AvantGarde Bk BT" w:hAnsi="AvantGarde Bk BT" w:cs="Arial"/>
          <w:sz w:val="24"/>
          <w:szCs w:val="24"/>
        </w:rPr>
        <w:t>P</w:t>
      </w:r>
      <w:r w:rsidR="0004274F" w:rsidRPr="00E41B4A">
        <w:rPr>
          <w:rFonts w:ascii="AvantGarde Bk BT" w:hAnsi="AvantGarde Bk BT" w:cs="Arial"/>
          <w:sz w:val="24"/>
          <w:szCs w:val="24"/>
        </w:rPr>
        <w:t>uso a disposición de las partes el expediente para que en un plazo máximo de 7 siete días manifestaran lo que a su derech</w:t>
      </w:r>
      <w:r w:rsidR="002860FB">
        <w:rPr>
          <w:rFonts w:ascii="AvantGarde Bk BT" w:hAnsi="AvantGarde Bk BT" w:cs="Arial"/>
          <w:sz w:val="24"/>
          <w:szCs w:val="24"/>
        </w:rPr>
        <w:t xml:space="preserve">o conviniera –ofrecer pruebas, </w:t>
      </w:r>
      <w:r w:rsidR="002860FB">
        <w:rPr>
          <w:rFonts w:ascii="AvantGarde Bk BT" w:hAnsi="AvantGarde Bk BT" w:cs="Arial"/>
          <w:sz w:val="24"/>
          <w:szCs w:val="24"/>
        </w:rPr>
        <w:lastRenderedPageBreak/>
        <w:t xml:space="preserve">alegar </w:t>
      </w:r>
      <w:r w:rsidR="002860FB">
        <w:rPr>
          <w:rFonts w:ascii="AvantGarde Bk BT" w:hAnsi="AvantGarde Bk BT" w:cs="Arial"/>
          <w:color w:val="000000" w:themeColor="text1"/>
          <w:sz w:val="24"/>
          <w:szCs w:val="24"/>
        </w:rPr>
        <w:t>y para que rindiera un informe acerca de la información solicitada en cuanto a:</w:t>
      </w:r>
    </w:p>
    <w:p w:rsidR="002860FB" w:rsidRDefault="002860FB" w:rsidP="002860FB">
      <w:pPr>
        <w:pStyle w:val="corte4fondo"/>
        <w:numPr>
          <w:ilvl w:val="0"/>
          <w:numId w:val="36"/>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2860FB" w:rsidRDefault="002860FB" w:rsidP="002860FB">
      <w:pPr>
        <w:pStyle w:val="corte4fondo"/>
        <w:numPr>
          <w:ilvl w:val="0"/>
          <w:numId w:val="36"/>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2860FB" w:rsidRDefault="002860FB" w:rsidP="002860FB">
      <w:pPr>
        <w:pStyle w:val="corte4fondo"/>
        <w:numPr>
          <w:ilvl w:val="0"/>
          <w:numId w:val="36"/>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2860FB" w:rsidRDefault="002860FB" w:rsidP="002860FB">
      <w:pPr>
        <w:pStyle w:val="corte4fondo"/>
        <w:numPr>
          <w:ilvl w:val="0"/>
          <w:numId w:val="36"/>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1E30A0" w:rsidRPr="002860FB" w:rsidRDefault="002860FB" w:rsidP="002860FB">
      <w:pPr>
        <w:pStyle w:val="corte4fondo"/>
        <w:numPr>
          <w:ilvl w:val="0"/>
          <w:numId w:val="36"/>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1E30A0"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A</w:t>
      </w:r>
      <w:r w:rsidR="0004274F" w:rsidRPr="00E41B4A">
        <w:rPr>
          <w:rFonts w:ascii="AvantGarde Bk BT" w:hAnsi="AvantGarde Bk BT" w:cs="Arial"/>
          <w:sz w:val="24"/>
          <w:szCs w:val="24"/>
        </w:rPr>
        <w:t>percibió a las autoridades de que en caso de ser omisas para manifestar lo que a su derecho conviniera respecto del presente recurso</w:t>
      </w:r>
      <w:r w:rsidR="007908C9">
        <w:rPr>
          <w:rFonts w:ascii="AvantGarde Bk BT" w:hAnsi="AvantGarde Bk BT" w:cs="Arial"/>
          <w:sz w:val="24"/>
          <w:szCs w:val="24"/>
        </w:rPr>
        <w:t>,</w:t>
      </w:r>
      <w:r w:rsidR="0004274F" w:rsidRPr="00E41B4A">
        <w:rPr>
          <w:rFonts w:ascii="AvantGarde Bk BT" w:hAnsi="AvantGarde Bk BT" w:cs="Arial"/>
          <w:sz w:val="24"/>
          <w:szCs w:val="24"/>
        </w:rPr>
        <w:t xml:space="preserve"> se aplicarían en su contra las medidas de apremio previstas en el artículo 190, fracción I, de la Ley de Transparencia y Acceso a la Información Pública del Estado.</w:t>
      </w:r>
    </w:p>
    <w:p w:rsidR="00D72AE2" w:rsidRDefault="001E30A0" w:rsidP="00D72AE2">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O</w:t>
      </w:r>
      <w:r w:rsidR="0004274F" w:rsidRPr="00E41B4A">
        <w:rPr>
          <w:rFonts w:ascii="AvantGarde Bk BT" w:hAnsi="AvantGarde Bk BT" w:cs="Arial"/>
          <w:sz w:val="24"/>
          <w:szCs w:val="24"/>
        </w:rPr>
        <w:t>rdenó el traslado a las autoridades con la copia simple del recurso de revisión; se les requirió a éstas para remitieran copia certificada del nombramiento que los acreditara como tales; para que señalaran personas y domicilio para oír y recibir</w:t>
      </w:r>
      <w:r w:rsidR="00E02BC0" w:rsidRPr="00E41B4A">
        <w:rPr>
          <w:rFonts w:ascii="AvantGarde Bk BT" w:hAnsi="AvantGarde Bk BT" w:cs="Arial"/>
          <w:sz w:val="24"/>
          <w:szCs w:val="24"/>
        </w:rPr>
        <w:t xml:space="preserve"> notificaciones en esta ciudad y se les informó que una vez </w:t>
      </w:r>
      <w:r w:rsidR="0004274F" w:rsidRPr="00E41B4A">
        <w:rPr>
          <w:rFonts w:ascii="AvantGarde Bk BT" w:hAnsi="AvantGarde Bk BT" w:cs="Arial"/>
          <w:sz w:val="24"/>
          <w:szCs w:val="24"/>
        </w:rPr>
        <w:t xml:space="preserve">que </w:t>
      </w:r>
      <w:r w:rsidR="00E02BC0" w:rsidRPr="00E41B4A">
        <w:rPr>
          <w:rFonts w:ascii="AvantGarde Bk BT" w:hAnsi="AvantGarde Bk BT" w:cs="Arial"/>
          <w:sz w:val="24"/>
          <w:szCs w:val="24"/>
        </w:rPr>
        <w:t>fuera</w:t>
      </w:r>
      <w:r w:rsidR="0004274F" w:rsidRPr="00E41B4A">
        <w:rPr>
          <w:rFonts w:ascii="AvantGarde Bk BT" w:hAnsi="AvantGarde Bk BT" w:cs="Arial"/>
          <w:sz w:val="24"/>
          <w:szCs w:val="24"/>
        </w:rPr>
        <w:t xml:space="preserve"> decretado el cierre de instrucción no se atendería l</w:t>
      </w:r>
      <w:r w:rsidR="00E41B4A">
        <w:rPr>
          <w:rFonts w:ascii="AvantGarde Bk BT" w:hAnsi="AvantGarde Bk BT" w:cs="Arial"/>
          <w:sz w:val="24"/>
          <w:szCs w:val="24"/>
        </w:rPr>
        <w:t>a información que fuese enviada.</w:t>
      </w:r>
    </w:p>
    <w:p w:rsidR="008C27BB" w:rsidRPr="00E41B4A" w:rsidRDefault="008C27BB" w:rsidP="00A86AA6">
      <w:pPr>
        <w:pStyle w:val="corte4fondo"/>
        <w:tabs>
          <w:tab w:val="left" w:pos="567"/>
        </w:tabs>
        <w:ind w:firstLine="0"/>
        <w:rPr>
          <w:rFonts w:ascii="AvantGarde Bk BT" w:hAnsi="AvantGarde Bk BT" w:cs="Arial"/>
          <w:sz w:val="24"/>
          <w:szCs w:val="24"/>
        </w:rPr>
      </w:pPr>
    </w:p>
    <w:p w:rsidR="0004274F" w:rsidRPr="00E41B4A" w:rsidRDefault="00200BA6" w:rsidP="00BF6AAA">
      <w:pPr>
        <w:pStyle w:val="corte4fondo"/>
        <w:tabs>
          <w:tab w:val="left" w:pos="567"/>
        </w:tabs>
        <w:rPr>
          <w:rFonts w:ascii="AvantGarde Bk BT" w:hAnsi="AvantGarde Bk BT" w:cs="Arial"/>
          <w:sz w:val="24"/>
          <w:szCs w:val="24"/>
        </w:rPr>
      </w:pPr>
      <w:r w:rsidRPr="00912475">
        <w:rPr>
          <w:rFonts w:ascii="AvantGarde Bk BT" w:hAnsi="AvantGarde Bk BT" w:cs="Arial"/>
          <w:b/>
          <w:sz w:val="24"/>
          <w:szCs w:val="24"/>
        </w:rPr>
        <w:t>SEXTO</w:t>
      </w:r>
      <w:r w:rsidR="0004274F" w:rsidRPr="00912475">
        <w:rPr>
          <w:rFonts w:ascii="AvantGarde Bk BT" w:hAnsi="AvantGarde Bk BT" w:cs="Arial"/>
          <w:b/>
          <w:sz w:val="24"/>
          <w:szCs w:val="24"/>
        </w:rPr>
        <w:t>.</w:t>
      </w:r>
      <w:r w:rsidR="0004274F" w:rsidRPr="00912475">
        <w:rPr>
          <w:rFonts w:ascii="AvantGarde Bk BT" w:hAnsi="AvantGarde Bk BT" w:cs="Arial"/>
          <w:sz w:val="24"/>
          <w:szCs w:val="24"/>
        </w:rPr>
        <w:t xml:space="preserve"> </w:t>
      </w:r>
      <w:r w:rsidR="00B45FC7" w:rsidRPr="00912475">
        <w:rPr>
          <w:rFonts w:ascii="AvantGarde Bk BT" w:hAnsi="AvantGarde Bk BT" w:cs="Arial"/>
          <w:b/>
          <w:sz w:val="24"/>
          <w:szCs w:val="24"/>
        </w:rPr>
        <w:t>Rendición de</w:t>
      </w:r>
      <w:r w:rsidR="008C27BB" w:rsidRPr="00912475">
        <w:rPr>
          <w:rFonts w:ascii="AvantGarde Bk BT" w:hAnsi="AvantGarde Bk BT" w:cs="Arial"/>
          <w:b/>
          <w:sz w:val="24"/>
          <w:szCs w:val="24"/>
        </w:rPr>
        <w:t xml:space="preserve"> </w:t>
      </w:r>
      <w:r w:rsidR="00A86AA6" w:rsidRPr="00912475">
        <w:rPr>
          <w:rFonts w:ascii="AvantGarde Bk BT" w:hAnsi="AvantGarde Bk BT" w:cs="Arial"/>
          <w:b/>
          <w:sz w:val="24"/>
          <w:szCs w:val="24"/>
        </w:rPr>
        <w:t>informe</w:t>
      </w:r>
      <w:r w:rsidR="007908C9" w:rsidRPr="00912475">
        <w:rPr>
          <w:rFonts w:ascii="AvantGarde Bk BT" w:hAnsi="AvantGarde Bk BT" w:cs="Arial"/>
          <w:b/>
          <w:sz w:val="24"/>
          <w:szCs w:val="24"/>
        </w:rPr>
        <w:t xml:space="preserve"> del ente obligado</w:t>
      </w:r>
      <w:r w:rsidR="0004274F" w:rsidRPr="00912475">
        <w:rPr>
          <w:rFonts w:ascii="AvantGarde Bk BT" w:hAnsi="AvantGarde Bk BT" w:cs="Arial"/>
          <w:b/>
          <w:sz w:val="24"/>
          <w:szCs w:val="24"/>
        </w:rPr>
        <w:t>.</w:t>
      </w:r>
      <w:r w:rsidR="0004274F" w:rsidRPr="00912475">
        <w:rPr>
          <w:rFonts w:ascii="AvantGarde Bk BT" w:hAnsi="AvantGarde Bk BT" w:cs="Arial"/>
          <w:sz w:val="24"/>
          <w:szCs w:val="24"/>
        </w:rPr>
        <w:t xml:space="preserve"> Por proveído del </w:t>
      </w:r>
      <w:r w:rsidR="00472722">
        <w:rPr>
          <w:rFonts w:ascii="AvantGarde Bk BT" w:hAnsi="AvantGarde Bk BT" w:cs="Arial"/>
          <w:sz w:val="24"/>
          <w:szCs w:val="24"/>
        </w:rPr>
        <w:t>20 veinte de marzo</w:t>
      </w:r>
      <w:r w:rsidR="00EE201C">
        <w:rPr>
          <w:rFonts w:ascii="AvantGarde Bk BT" w:hAnsi="AvantGarde Bk BT" w:cs="Arial"/>
          <w:sz w:val="24"/>
          <w:szCs w:val="24"/>
        </w:rPr>
        <w:t xml:space="preserve"> de 2018 dos mil dieciocho</w:t>
      </w:r>
      <w:r w:rsidR="00303BDF" w:rsidRPr="00912475">
        <w:rPr>
          <w:rFonts w:ascii="AvantGarde Bk BT" w:hAnsi="AvantGarde Bk BT" w:cs="Arial"/>
          <w:sz w:val="24"/>
          <w:szCs w:val="24"/>
        </w:rPr>
        <w:t xml:space="preserve"> el</w:t>
      </w:r>
      <w:r w:rsidR="0004274F" w:rsidRPr="00912475">
        <w:rPr>
          <w:rFonts w:ascii="AvantGarde Bk BT" w:hAnsi="AvantGarde Bk BT" w:cs="Arial"/>
          <w:sz w:val="24"/>
          <w:szCs w:val="24"/>
        </w:rPr>
        <w:t xml:space="preserve"> ponente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6742FB" w:rsidRDefault="00E02BC0" w:rsidP="00273F9A">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030489">
        <w:rPr>
          <w:rFonts w:ascii="AvantGarde Bk BT" w:hAnsi="AvantGarde Bk BT" w:cs="Arial"/>
          <w:sz w:val="24"/>
          <w:szCs w:val="24"/>
        </w:rPr>
        <w:t xml:space="preserve"> Tuvo por recibido oficio número</w:t>
      </w:r>
      <w:r w:rsidR="00D050DC">
        <w:rPr>
          <w:rFonts w:ascii="AvantGarde Bk BT" w:hAnsi="AvantGarde Bk BT" w:cs="Arial"/>
          <w:sz w:val="24"/>
          <w:szCs w:val="24"/>
        </w:rPr>
        <w:t xml:space="preserve"> </w:t>
      </w:r>
      <w:r w:rsidR="00273F9A">
        <w:rPr>
          <w:rFonts w:ascii="AvantGarde Bk BT" w:hAnsi="AvantGarde Bk BT" w:cs="Arial"/>
          <w:sz w:val="24"/>
          <w:szCs w:val="24"/>
        </w:rPr>
        <w:t xml:space="preserve">con </w:t>
      </w:r>
      <w:r w:rsidR="002860FB">
        <w:rPr>
          <w:rFonts w:ascii="AvantGarde Bk BT" w:hAnsi="AvantGarde Bk BT" w:cs="Arial"/>
          <w:sz w:val="24"/>
          <w:szCs w:val="24"/>
        </w:rPr>
        <w:t xml:space="preserve">un </w:t>
      </w:r>
      <w:r w:rsidR="00910ECA">
        <w:rPr>
          <w:rFonts w:ascii="AvantGarde Bk BT" w:hAnsi="AvantGarde Bk BT" w:cs="Arial"/>
          <w:sz w:val="24"/>
          <w:szCs w:val="24"/>
        </w:rPr>
        <w:t>MSGS/S/UT/</w:t>
      </w:r>
      <w:r w:rsidR="000B4FCD">
        <w:rPr>
          <w:rFonts w:ascii="AvantGarde Bk BT" w:hAnsi="AvantGarde Bk BT" w:cs="Arial"/>
          <w:sz w:val="24"/>
          <w:szCs w:val="24"/>
        </w:rPr>
        <w:t>101</w:t>
      </w:r>
      <w:r w:rsidR="00910ECA">
        <w:rPr>
          <w:rFonts w:ascii="AvantGarde Bk BT" w:hAnsi="AvantGarde Bk BT" w:cs="Arial"/>
          <w:sz w:val="24"/>
          <w:szCs w:val="24"/>
        </w:rPr>
        <w:t>/</w:t>
      </w:r>
      <w:r w:rsidR="000B4FCD">
        <w:rPr>
          <w:rFonts w:ascii="AvantGarde Bk BT" w:hAnsi="AvantGarde Bk BT" w:cs="Arial"/>
          <w:sz w:val="24"/>
          <w:szCs w:val="24"/>
        </w:rPr>
        <w:t>01</w:t>
      </w:r>
      <w:r w:rsidR="00910ECA">
        <w:rPr>
          <w:rFonts w:ascii="AvantGarde Bk BT" w:hAnsi="AvantGarde Bk BT" w:cs="Arial"/>
          <w:sz w:val="24"/>
          <w:szCs w:val="24"/>
        </w:rPr>
        <w:t>/201</w:t>
      </w:r>
      <w:r w:rsidR="000B4FCD">
        <w:rPr>
          <w:rFonts w:ascii="AvantGarde Bk BT" w:hAnsi="AvantGarde Bk BT" w:cs="Arial"/>
          <w:sz w:val="24"/>
          <w:szCs w:val="24"/>
        </w:rPr>
        <w:t>8</w:t>
      </w:r>
      <w:r w:rsidR="00030489">
        <w:rPr>
          <w:rFonts w:ascii="AvantGarde Bk BT" w:hAnsi="AvantGarde Bk BT" w:cs="Arial"/>
          <w:sz w:val="24"/>
          <w:szCs w:val="24"/>
        </w:rPr>
        <w:t>,</w:t>
      </w:r>
      <w:r w:rsidR="00910ECA">
        <w:rPr>
          <w:rFonts w:ascii="AvantGarde Bk BT" w:hAnsi="AvantGarde Bk BT" w:cs="Arial"/>
          <w:sz w:val="24"/>
          <w:szCs w:val="24"/>
        </w:rPr>
        <w:t xml:space="preserve"> con </w:t>
      </w:r>
      <w:r w:rsidR="000B4FCD">
        <w:rPr>
          <w:rFonts w:ascii="AvantGarde Bk BT" w:hAnsi="AvantGarde Bk BT" w:cs="Arial"/>
          <w:sz w:val="24"/>
          <w:szCs w:val="24"/>
        </w:rPr>
        <w:t>dos</w:t>
      </w:r>
      <w:r w:rsidR="00910ECA">
        <w:rPr>
          <w:rFonts w:ascii="AvantGarde Bk BT" w:hAnsi="AvantGarde Bk BT" w:cs="Arial"/>
          <w:sz w:val="24"/>
          <w:szCs w:val="24"/>
        </w:rPr>
        <w:t xml:space="preserve"> anexo</w:t>
      </w:r>
      <w:r w:rsidR="000B4FCD">
        <w:rPr>
          <w:rFonts w:ascii="AvantGarde Bk BT" w:hAnsi="AvantGarde Bk BT" w:cs="Arial"/>
          <w:sz w:val="24"/>
          <w:szCs w:val="24"/>
        </w:rPr>
        <w:t>s</w:t>
      </w:r>
      <w:r w:rsidR="00910ECA">
        <w:rPr>
          <w:rFonts w:ascii="AvantGarde Bk BT" w:hAnsi="AvantGarde Bk BT" w:cs="Arial"/>
          <w:sz w:val="24"/>
          <w:szCs w:val="24"/>
        </w:rPr>
        <w:t>,</w:t>
      </w:r>
      <w:r w:rsidR="00030489">
        <w:rPr>
          <w:rFonts w:ascii="AvantGarde Bk BT" w:hAnsi="AvantGarde Bk BT" w:cs="Arial"/>
          <w:sz w:val="24"/>
          <w:szCs w:val="24"/>
        </w:rPr>
        <w:t xml:space="preserve"> signado por el </w:t>
      </w:r>
      <w:r w:rsidR="00273F9A">
        <w:rPr>
          <w:rFonts w:ascii="AvantGarde Bk BT" w:hAnsi="AvantGarde Bk BT" w:cs="Arial"/>
          <w:sz w:val="24"/>
          <w:szCs w:val="24"/>
        </w:rPr>
        <w:t xml:space="preserve">Titular de la Unidad de Transparencia </w:t>
      </w:r>
      <w:r w:rsidR="00910ECA">
        <w:rPr>
          <w:rFonts w:ascii="AvantGarde Bk BT" w:hAnsi="AvantGarde Bk BT" w:cs="Arial"/>
          <w:sz w:val="24"/>
          <w:szCs w:val="24"/>
        </w:rPr>
        <w:t>del ente obligado</w:t>
      </w:r>
      <w:r w:rsidR="00030489">
        <w:rPr>
          <w:rFonts w:ascii="AvantGarde Bk BT" w:hAnsi="AvantGarde Bk BT" w:cs="Arial"/>
          <w:sz w:val="24"/>
          <w:szCs w:val="24"/>
        </w:rPr>
        <w:t xml:space="preserve">, de fecha </w:t>
      </w:r>
      <w:r w:rsidR="00910ECA">
        <w:rPr>
          <w:rFonts w:ascii="AvantGarde Bk BT" w:hAnsi="AvantGarde Bk BT" w:cs="Arial"/>
          <w:sz w:val="24"/>
          <w:szCs w:val="24"/>
        </w:rPr>
        <w:t xml:space="preserve">14 catorce de </w:t>
      </w:r>
      <w:r w:rsidR="000B4FCD">
        <w:rPr>
          <w:rFonts w:ascii="AvantGarde Bk BT" w:hAnsi="AvantGarde Bk BT" w:cs="Arial"/>
          <w:sz w:val="24"/>
          <w:szCs w:val="24"/>
        </w:rPr>
        <w:t>marzo de 2018 dos mil dieciocho</w:t>
      </w:r>
      <w:r w:rsidR="0092746E">
        <w:rPr>
          <w:rFonts w:ascii="AvantGarde Bk BT" w:hAnsi="AvantGarde Bk BT" w:cs="Arial"/>
          <w:sz w:val="24"/>
          <w:szCs w:val="24"/>
        </w:rPr>
        <w:t>.</w:t>
      </w:r>
    </w:p>
    <w:p w:rsidR="00030489" w:rsidRDefault="00030489" w:rsidP="00393DFE">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Le reconoció su personalidad para comparecer en este expediente</w:t>
      </w:r>
      <w:r w:rsidR="00694E65">
        <w:rPr>
          <w:rFonts w:ascii="AvantGarde Bk BT" w:hAnsi="AvantGarde Bk BT" w:cs="Arial"/>
          <w:sz w:val="24"/>
          <w:szCs w:val="24"/>
        </w:rPr>
        <w:t xml:space="preserve"> y tuvo al ente obligado, por su conducto, por manifestado en tiempo y forma lo que a su derecho convino</w:t>
      </w:r>
      <w:r w:rsidR="00F66F3D">
        <w:rPr>
          <w:rFonts w:ascii="AvantGarde Bk BT" w:hAnsi="AvantGarde Bk BT" w:cs="Arial"/>
          <w:sz w:val="24"/>
          <w:szCs w:val="24"/>
        </w:rPr>
        <w:t xml:space="preserve"> y por presentados alegatos</w:t>
      </w:r>
      <w:r w:rsidR="002818A8">
        <w:rPr>
          <w:rFonts w:ascii="AvantGarde Bk BT" w:hAnsi="AvantGarde Bk BT" w:cs="Arial"/>
          <w:sz w:val="24"/>
          <w:szCs w:val="24"/>
        </w:rPr>
        <w:t xml:space="preserve"> y pruebas</w:t>
      </w:r>
      <w:r w:rsidR="00B51B18">
        <w:rPr>
          <w:rFonts w:ascii="AvantGarde Bk BT" w:hAnsi="AvantGarde Bk BT" w:cs="Arial"/>
          <w:sz w:val="24"/>
          <w:szCs w:val="24"/>
        </w:rPr>
        <w:t>.</w:t>
      </w:r>
    </w:p>
    <w:p w:rsidR="00217A7B" w:rsidRDefault="00393DFE" w:rsidP="00217A7B">
      <w:pPr>
        <w:pStyle w:val="corte4fondo"/>
        <w:tabs>
          <w:tab w:val="left" w:pos="567"/>
        </w:tabs>
        <w:ind w:left="680" w:firstLine="0"/>
        <w:rPr>
          <w:rFonts w:ascii="AvantGarde Bk BT" w:hAnsi="AvantGarde Bk BT" w:cs="Arial"/>
          <w:sz w:val="24"/>
          <w:szCs w:val="24"/>
        </w:rPr>
      </w:pPr>
      <w:bookmarkStart w:id="0" w:name="_Hlk494361132"/>
      <w:r w:rsidRPr="00393DFE">
        <w:rPr>
          <w:rFonts w:ascii="AvantGarde Bk BT" w:hAnsi="AvantGarde Bk BT" w:cs="Arial"/>
          <w:sz w:val="24"/>
          <w:szCs w:val="24"/>
        </w:rPr>
        <w:lastRenderedPageBreak/>
        <w:t>•</w:t>
      </w:r>
      <w:r w:rsidR="00030489">
        <w:rPr>
          <w:rFonts w:ascii="AvantGarde Bk BT" w:hAnsi="AvantGarde Bk BT" w:cs="Arial"/>
          <w:sz w:val="24"/>
          <w:szCs w:val="24"/>
        </w:rPr>
        <w:t xml:space="preserve"> </w:t>
      </w:r>
      <w:bookmarkEnd w:id="0"/>
      <w:r>
        <w:rPr>
          <w:rFonts w:ascii="AvantGarde Bk BT" w:hAnsi="AvantGarde Bk BT" w:cs="Arial"/>
          <w:sz w:val="24"/>
          <w:szCs w:val="24"/>
        </w:rPr>
        <w:t>Tuvo por omiso al recurrente en manifestar lo que a su derecho convino y en ofrecer pruebas o alegatos.</w:t>
      </w:r>
    </w:p>
    <w:p w:rsidR="00217A7B" w:rsidRDefault="00217A7B" w:rsidP="00217A7B">
      <w:pPr>
        <w:pStyle w:val="corte4fondo"/>
        <w:tabs>
          <w:tab w:val="left" w:pos="567"/>
        </w:tabs>
        <w:ind w:left="680" w:firstLine="0"/>
        <w:rPr>
          <w:rFonts w:ascii="AvantGarde Bk BT" w:hAnsi="AvantGarde Bk BT" w:cs="Arial"/>
          <w:sz w:val="24"/>
          <w:szCs w:val="24"/>
        </w:rPr>
      </w:pPr>
    </w:p>
    <w:p w:rsidR="00217A7B" w:rsidRDefault="00217A7B" w:rsidP="00217A7B">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Para concluir, declaró cerrado el periodo de instrucción y procedió a elaborar el proyecto de resolución respectivo.</w:t>
      </w:r>
    </w:p>
    <w:p w:rsidR="00BE4092" w:rsidRPr="00E41B4A" w:rsidRDefault="00BE4092" w:rsidP="00713D6F">
      <w:pPr>
        <w:pStyle w:val="corte4fondo"/>
        <w:tabs>
          <w:tab w:val="left" w:pos="567"/>
        </w:tabs>
        <w:ind w:firstLine="0"/>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04274F"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96584C" w:rsidRPr="00391089">
        <w:rPr>
          <w:rFonts w:ascii="AvantGarde Bk BT" w:hAnsi="AvantGarde Bk BT" w:cs="Arial"/>
          <w:sz w:val="24"/>
          <w:szCs w:val="24"/>
        </w:rPr>
        <w:t xml:space="preserve">166 y 167 fracción </w:t>
      </w:r>
      <w:r w:rsidR="00630F4B">
        <w:rPr>
          <w:rFonts w:ascii="AvantGarde Bk BT" w:hAnsi="AvantGarde Bk BT" w:cs="Arial"/>
          <w:sz w:val="24"/>
          <w:szCs w:val="24"/>
        </w:rPr>
        <w:t>VIII</w:t>
      </w:r>
      <w:r w:rsidR="0096584C" w:rsidRPr="00391089">
        <w:rPr>
          <w:rFonts w:ascii="AvantGarde Bk BT" w:hAnsi="AvantGarde Bk BT" w:cs="Arial"/>
          <w:sz w:val="24"/>
          <w:szCs w:val="24"/>
        </w:rPr>
        <w:t xml:space="preserve"> de la Ley de Transparencia y Acceso a la</w:t>
      </w:r>
      <w:r w:rsidR="00D432E9">
        <w:rPr>
          <w:rFonts w:ascii="AvantGarde Bk BT" w:hAnsi="AvantGarde Bk BT" w:cs="Arial"/>
          <w:sz w:val="24"/>
          <w:szCs w:val="24"/>
        </w:rPr>
        <w:t xml:space="preserve"> Información Pública del Estado.</w:t>
      </w:r>
    </w:p>
    <w:p w:rsidR="0060425F" w:rsidRPr="00E41B4A" w:rsidRDefault="0060425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5E35D8">
        <w:rPr>
          <w:rFonts w:ascii="AvantGarde Bk BT" w:hAnsi="AvantGarde Bk BT" w:cs="Arial"/>
          <w:b/>
          <w:sz w:val="24"/>
          <w:szCs w:val="24"/>
        </w:rPr>
        <w:t xml:space="preserve">CUARTO. </w:t>
      </w:r>
      <w:r w:rsidRPr="0039582F">
        <w:rPr>
          <w:rFonts w:ascii="AvantGarde Bk BT" w:hAnsi="AvantGarde Bk BT" w:cs="Arial"/>
          <w:b/>
          <w:sz w:val="24"/>
          <w:szCs w:val="24"/>
        </w:rPr>
        <w:t>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297AA7" w:rsidRPr="00977F01" w:rsidRDefault="003C5D74" w:rsidP="003C5D74">
      <w:pPr>
        <w:pStyle w:val="corte4fondo"/>
        <w:tabs>
          <w:tab w:val="left" w:pos="567"/>
        </w:tabs>
        <w:ind w:left="680" w:firstLine="0"/>
        <w:rPr>
          <w:rFonts w:ascii="AvantGarde Bk BT" w:hAnsi="AvantGarde Bk BT" w:cs="Arial"/>
          <w:sz w:val="24"/>
          <w:szCs w:val="24"/>
        </w:rPr>
      </w:pPr>
      <w:r w:rsidRPr="00977F01">
        <w:rPr>
          <w:rFonts w:ascii="AvantGarde Bk BT" w:hAnsi="AvantGarde Bk BT" w:cs="Arial"/>
          <w:sz w:val="24"/>
          <w:szCs w:val="24"/>
        </w:rPr>
        <w:lastRenderedPageBreak/>
        <w:t xml:space="preserve">• El </w:t>
      </w:r>
      <w:r w:rsidR="00564956">
        <w:rPr>
          <w:rFonts w:ascii="AvantGarde Bk BT" w:hAnsi="AvantGarde Bk BT" w:cs="Arial"/>
          <w:sz w:val="24"/>
          <w:szCs w:val="24"/>
        </w:rPr>
        <w:t>20 veinte de febrero de 2018 dos mil dieciocho</w:t>
      </w:r>
      <w:r w:rsidRPr="00977F01">
        <w:rPr>
          <w:rFonts w:ascii="AvantGarde Bk BT" w:hAnsi="AvantGarde Bk BT" w:cs="Arial"/>
          <w:sz w:val="24"/>
          <w:szCs w:val="24"/>
        </w:rPr>
        <w:t xml:space="preserve"> </w:t>
      </w:r>
      <w:r w:rsidR="00DE60E1" w:rsidRPr="00977F01">
        <w:rPr>
          <w:rFonts w:ascii="AvantGarde Bk BT" w:hAnsi="AvantGarde Bk BT" w:cs="Arial"/>
          <w:sz w:val="24"/>
          <w:szCs w:val="24"/>
        </w:rPr>
        <w:t>el</w:t>
      </w:r>
      <w:r w:rsidRPr="00977F01">
        <w:rPr>
          <w:rFonts w:ascii="AvantGarde Bk BT" w:hAnsi="AvantGarde Bk BT" w:cs="Arial"/>
          <w:sz w:val="24"/>
          <w:szCs w:val="24"/>
        </w:rPr>
        <w:t xml:space="preserve"> particular </w:t>
      </w:r>
      <w:r w:rsidR="00AE01E8" w:rsidRPr="00977F01">
        <w:rPr>
          <w:rFonts w:ascii="AvantGarde Bk BT" w:hAnsi="AvantGarde Bk BT" w:cs="Arial"/>
          <w:sz w:val="24"/>
          <w:szCs w:val="24"/>
        </w:rPr>
        <w:t>fue notificado de la respuesta a su</w:t>
      </w:r>
      <w:r w:rsidR="00370B40" w:rsidRPr="00977F01">
        <w:rPr>
          <w:rFonts w:ascii="AvantGarde Bk BT" w:hAnsi="AvantGarde Bk BT" w:cs="Arial"/>
          <w:sz w:val="24"/>
          <w:szCs w:val="24"/>
        </w:rPr>
        <w:t xml:space="preserve"> solicitud de información a través de la Plataforma Nacional de Transparencia</w:t>
      </w:r>
      <w:r w:rsidR="00297AA7" w:rsidRPr="00977F01">
        <w:rPr>
          <w:rFonts w:ascii="AvantGarde Bk BT" w:hAnsi="AvantGarde Bk BT" w:cs="Arial"/>
          <w:sz w:val="24"/>
          <w:szCs w:val="24"/>
        </w:rPr>
        <w:t>.</w:t>
      </w:r>
    </w:p>
    <w:p w:rsidR="00B109FD" w:rsidRPr="00977F01" w:rsidRDefault="003C5D74" w:rsidP="003C5D74">
      <w:pPr>
        <w:pStyle w:val="corte4fondo"/>
        <w:tabs>
          <w:tab w:val="left" w:pos="567"/>
        </w:tabs>
        <w:ind w:left="680" w:firstLine="0"/>
        <w:rPr>
          <w:rFonts w:ascii="AvantGarde Bk BT" w:hAnsi="AvantGarde Bk BT" w:cs="Arial"/>
          <w:sz w:val="24"/>
          <w:szCs w:val="24"/>
        </w:rPr>
      </w:pPr>
      <w:r w:rsidRPr="00977F01">
        <w:rPr>
          <w:rFonts w:ascii="AvantGarde Bk BT" w:hAnsi="AvantGarde Bk BT" w:cs="Arial"/>
          <w:sz w:val="24"/>
          <w:szCs w:val="24"/>
        </w:rPr>
        <w:t xml:space="preserve">• </w:t>
      </w:r>
      <w:r w:rsidR="00370B40" w:rsidRPr="00977F01">
        <w:rPr>
          <w:rFonts w:ascii="AvantGarde Bk BT" w:hAnsi="AvantGarde Bk BT" w:cs="Arial"/>
          <w:sz w:val="24"/>
          <w:szCs w:val="24"/>
        </w:rPr>
        <w:t>Por tanto</w:t>
      </w:r>
      <w:r w:rsidRPr="00977F01">
        <w:rPr>
          <w:rFonts w:ascii="AvantGarde Bk BT" w:hAnsi="AvantGarde Bk BT" w:cs="Arial"/>
          <w:sz w:val="24"/>
          <w:szCs w:val="24"/>
        </w:rPr>
        <w:t xml:space="preserve">, el plazo de los quince días hábiles para interponer el recurso de revisión transcurrió del </w:t>
      </w:r>
      <w:r w:rsidR="00E4695B">
        <w:rPr>
          <w:rFonts w:ascii="AvantGarde Bk BT" w:hAnsi="AvantGarde Bk BT" w:cs="Arial"/>
          <w:sz w:val="24"/>
          <w:szCs w:val="24"/>
        </w:rPr>
        <w:t>21 veintiuno de febrero al 13 trece de marzo de 2018 dos mil dieciocho</w:t>
      </w:r>
      <w:r w:rsidR="0040425E">
        <w:rPr>
          <w:rFonts w:ascii="AvantGarde Bk BT" w:hAnsi="AvantGarde Bk BT" w:cs="Arial"/>
          <w:sz w:val="24"/>
          <w:szCs w:val="24"/>
        </w:rPr>
        <w:t>.</w:t>
      </w:r>
    </w:p>
    <w:p w:rsidR="00F9029B" w:rsidRPr="00977F01" w:rsidRDefault="00B109FD" w:rsidP="009A22DF">
      <w:pPr>
        <w:pStyle w:val="corte4fondo"/>
        <w:tabs>
          <w:tab w:val="left" w:pos="567"/>
        </w:tabs>
        <w:ind w:left="680" w:firstLine="0"/>
        <w:rPr>
          <w:rFonts w:ascii="AvantGarde Bk BT" w:hAnsi="AvantGarde Bk BT" w:cs="Arial"/>
          <w:sz w:val="24"/>
          <w:szCs w:val="24"/>
        </w:rPr>
      </w:pPr>
      <w:r w:rsidRPr="00977F01">
        <w:rPr>
          <w:rFonts w:ascii="AvantGarde Bk BT" w:hAnsi="AvantGarde Bk BT" w:cs="Arial"/>
          <w:sz w:val="24"/>
          <w:szCs w:val="24"/>
        </w:rPr>
        <w:t>• S</w:t>
      </w:r>
      <w:r w:rsidR="003C5D74" w:rsidRPr="00977F01">
        <w:rPr>
          <w:rFonts w:ascii="AvantGarde Bk BT" w:hAnsi="AvantGarde Bk BT" w:cs="Arial"/>
          <w:sz w:val="24"/>
          <w:szCs w:val="24"/>
        </w:rPr>
        <w:t xml:space="preserve">e deben descontar de dicho cómputo por </w:t>
      </w:r>
      <w:r w:rsidR="009A22DF" w:rsidRPr="00977F01">
        <w:rPr>
          <w:rFonts w:ascii="AvantGarde Bk BT" w:hAnsi="AvantGarde Bk BT" w:cs="Arial"/>
          <w:sz w:val="24"/>
          <w:szCs w:val="24"/>
        </w:rPr>
        <w:t>ser inhábiles los días</w:t>
      </w:r>
      <w:r w:rsidR="00DF04AD" w:rsidRPr="00977F01">
        <w:rPr>
          <w:rFonts w:ascii="AvantGarde Bk BT" w:hAnsi="AvantGarde Bk BT" w:cs="Arial"/>
          <w:sz w:val="24"/>
          <w:szCs w:val="24"/>
        </w:rPr>
        <w:t xml:space="preserve"> </w:t>
      </w:r>
      <w:r w:rsidR="00A06F68">
        <w:rPr>
          <w:rFonts w:ascii="AvantGarde Bk BT" w:hAnsi="AvantGarde Bk BT" w:cs="Arial"/>
          <w:sz w:val="24"/>
          <w:szCs w:val="24"/>
        </w:rPr>
        <w:t>24 veinticuatro y 25 veinticinco de febrero, 03 tres, 04 cuatro, 10 diez y 11 once de marzo de 2018 dos mil dieciocho</w:t>
      </w:r>
      <w:r w:rsidR="0040425E">
        <w:rPr>
          <w:rFonts w:ascii="AvantGarde Bk BT" w:hAnsi="AvantGarde Bk BT" w:cs="Arial"/>
          <w:sz w:val="24"/>
          <w:szCs w:val="24"/>
        </w:rPr>
        <w:t>.</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977F01">
        <w:rPr>
          <w:rFonts w:ascii="AvantGarde Bk BT" w:hAnsi="AvantGarde Bk BT" w:cs="Arial"/>
          <w:sz w:val="24"/>
          <w:szCs w:val="24"/>
        </w:rPr>
        <w:t xml:space="preserve">• Consecuentemente si el </w:t>
      </w:r>
      <w:r w:rsidR="00A06F68">
        <w:rPr>
          <w:rFonts w:ascii="AvantGarde Bk BT" w:hAnsi="AvantGarde Bk BT" w:cs="Arial"/>
          <w:sz w:val="24"/>
          <w:szCs w:val="24"/>
        </w:rPr>
        <w:t>22 veintidós de febrero de 2018 dos mil dieciocho</w:t>
      </w:r>
      <w:r w:rsidRPr="00977F01">
        <w:rPr>
          <w:rFonts w:ascii="AvantGarde Bk BT" w:hAnsi="AvantGarde Bk BT" w:cs="Arial"/>
          <w:sz w:val="24"/>
          <w:szCs w:val="24"/>
        </w:rPr>
        <w:t xml:space="preserve"> </w:t>
      </w:r>
      <w:r w:rsidR="00661AB9">
        <w:rPr>
          <w:rFonts w:ascii="AvantGarde Bk BT" w:hAnsi="AvantGarde Bk BT" w:cs="Arial"/>
          <w:sz w:val="24"/>
          <w:szCs w:val="24"/>
        </w:rPr>
        <w:t>el</w:t>
      </w:r>
      <w:r w:rsidR="008261F7" w:rsidRPr="00977F01">
        <w:rPr>
          <w:rFonts w:ascii="AvantGarde Bk BT" w:hAnsi="AvantGarde Bk BT" w:cs="Arial"/>
          <w:sz w:val="24"/>
          <w:szCs w:val="24"/>
        </w:rPr>
        <w:t xml:space="preserve"> </w:t>
      </w:r>
      <w:r w:rsidRPr="00977F01">
        <w:rPr>
          <w:rFonts w:ascii="AvantGarde Bk BT" w:hAnsi="AvantGarde Bk BT" w:cs="Arial"/>
          <w:sz w:val="24"/>
          <w:szCs w:val="24"/>
        </w:rPr>
        <w:t>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9D56A7" w:rsidRPr="000143D4" w:rsidRDefault="009D56A7" w:rsidP="009D56A7">
      <w:pPr>
        <w:tabs>
          <w:tab w:val="left" w:pos="567"/>
        </w:tabs>
        <w:spacing w:after="0" w:line="360" w:lineRule="auto"/>
        <w:ind w:firstLine="709"/>
        <w:jc w:val="both"/>
        <w:rPr>
          <w:rFonts w:ascii="AvantGarde Bk BT" w:eastAsia="Times New Roman" w:hAnsi="AvantGarde Bk BT" w:cs="Arial"/>
          <w:sz w:val="24"/>
          <w:szCs w:val="24"/>
          <w:lang w:eastAsia="es-MX"/>
        </w:rPr>
      </w:pPr>
      <w:r w:rsidRPr="000143D4">
        <w:rPr>
          <w:rFonts w:ascii="AvantGarde Bk BT" w:eastAsia="Times New Roman" w:hAnsi="AvantGarde Bk BT" w:cs="Arial"/>
          <w:b/>
          <w:sz w:val="24"/>
          <w:szCs w:val="24"/>
          <w:lang w:eastAsia="es-MX"/>
        </w:rPr>
        <w:t>QUINTO. Sobreseimiento.</w:t>
      </w:r>
      <w:r w:rsidRPr="000143D4">
        <w:rPr>
          <w:rFonts w:ascii="AvantGarde Bk BT" w:eastAsia="Times New Roman" w:hAnsi="AvantGarde Bk BT" w:cs="Arial"/>
          <w:sz w:val="24"/>
          <w:szCs w:val="24"/>
          <w:lang w:eastAsia="es-MX"/>
        </w:rPr>
        <w:t xml:space="preserve"> Dicha figura del sobreseimiento es la resolución por parte de esta Comisión Estatal de Garantía de Acceso a la Información Pública de carácter definitivo ya que pone fin al procedimiento sin resolver las cuestiones de fondo, al actualizarse alguno de los supuestos que establece el artículo 180 de la Ley de Transparencia y Acceso a la Información Pública del Estado, el cual dispone:</w:t>
      </w:r>
    </w:p>
    <w:p w:rsidR="009D56A7" w:rsidRPr="000143D4" w:rsidRDefault="009D56A7" w:rsidP="009D56A7">
      <w:pPr>
        <w:tabs>
          <w:tab w:val="left" w:pos="567"/>
        </w:tabs>
        <w:spacing w:after="0" w:line="360" w:lineRule="auto"/>
        <w:ind w:firstLine="709"/>
        <w:jc w:val="both"/>
        <w:rPr>
          <w:rFonts w:ascii="AvantGarde Bk BT" w:eastAsia="Times New Roman" w:hAnsi="AvantGarde Bk BT" w:cs="Arial"/>
          <w:sz w:val="24"/>
          <w:szCs w:val="24"/>
          <w:lang w:eastAsia="es-MX"/>
        </w:rPr>
      </w:pPr>
    </w:p>
    <w:p w:rsidR="009D56A7" w:rsidRPr="000143D4" w:rsidRDefault="009D56A7" w:rsidP="009D56A7">
      <w:pPr>
        <w:tabs>
          <w:tab w:val="left" w:pos="567"/>
        </w:tabs>
        <w:spacing w:after="0" w:line="360" w:lineRule="auto"/>
        <w:ind w:left="680"/>
        <w:jc w:val="both"/>
        <w:rPr>
          <w:rFonts w:ascii="AvantGarde Bk BT" w:eastAsia="Times New Roman" w:hAnsi="AvantGarde Bk BT" w:cs="Arial"/>
          <w:i/>
          <w:lang w:eastAsia="es-MX"/>
        </w:rPr>
      </w:pPr>
      <w:r w:rsidRPr="000143D4">
        <w:rPr>
          <w:rFonts w:ascii="AvantGarde Bk BT" w:eastAsia="Times New Roman" w:hAnsi="AvantGarde Bk BT" w:cs="Arial"/>
          <w:sz w:val="24"/>
          <w:szCs w:val="24"/>
          <w:lang w:eastAsia="es-MX"/>
        </w:rPr>
        <w:t>“</w:t>
      </w:r>
      <w:r w:rsidRPr="000143D4">
        <w:rPr>
          <w:rFonts w:ascii="AvantGarde Bk BT" w:eastAsia="Times New Roman" w:hAnsi="AvantGarde Bk BT" w:cs="Arial"/>
          <w:b/>
          <w:i/>
          <w:lang w:eastAsia="es-MX"/>
        </w:rPr>
        <w:t>ARTÍCULO 180.</w:t>
      </w:r>
      <w:r w:rsidRPr="000143D4">
        <w:rPr>
          <w:rFonts w:ascii="AvantGarde Bk BT" w:eastAsia="Times New Roman" w:hAnsi="AvantGarde Bk BT" w:cs="Arial"/>
          <w:i/>
          <w:lang w:eastAsia="es-MX"/>
        </w:rPr>
        <w:t xml:space="preserve"> El recurso será sobreseído, en todo o en parte, cuando, una vez admitido, se actualicen alguno de los siguientes supuestos:</w:t>
      </w:r>
    </w:p>
    <w:p w:rsidR="009D56A7" w:rsidRPr="000143D4" w:rsidRDefault="009D56A7" w:rsidP="009D56A7">
      <w:pPr>
        <w:tabs>
          <w:tab w:val="left" w:pos="567"/>
        </w:tabs>
        <w:spacing w:after="0" w:line="360" w:lineRule="auto"/>
        <w:ind w:left="680"/>
        <w:jc w:val="both"/>
        <w:rPr>
          <w:rFonts w:ascii="AvantGarde Bk BT" w:eastAsia="Times New Roman" w:hAnsi="AvantGarde Bk BT" w:cs="Arial"/>
          <w:i/>
          <w:lang w:eastAsia="es-MX"/>
        </w:rPr>
      </w:pPr>
      <w:r w:rsidRPr="000143D4">
        <w:rPr>
          <w:rFonts w:ascii="AvantGarde Bk BT" w:eastAsia="Times New Roman" w:hAnsi="AvantGarde Bk BT" w:cs="Arial"/>
          <w:b/>
          <w:i/>
          <w:lang w:eastAsia="es-MX"/>
        </w:rPr>
        <w:t>I.</w:t>
      </w:r>
      <w:r w:rsidRPr="000143D4">
        <w:rPr>
          <w:rFonts w:ascii="AvantGarde Bk BT" w:eastAsia="Times New Roman" w:hAnsi="AvantGarde Bk BT" w:cs="Arial"/>
          <w:i/>
          <w:lang w:eastAsia="es-MX"/>
        </w:rPr>
        <w:t xml:space="preserve"> El recurrente se desista;</w:t>
      </w:r>
    </w:p>
    <w:p w:rsidR="009D56A7" w:rsidRPr="000143D4" w:rsidRDefault="009D56A7" w:rsidP="009D56A7">
      <w:pPr>
        <w:tabs>
          <w:tab w:val="left" w:pos="567"/>
        </w:tabs>
        <w:spacing w:after="0" w:line="360" w:lineRule="auto"/>
        <w:ind w:left="680"/>
        <w:jc w:val="both"/>
        <w:rPr>
          <w:rFonts w:ascii="AvantGarde Bk BT" w:eastAsia="Times New Roman" w:hAnsi="AvantGarde Bk BT" w:cs="Arial"/>
          <w:i/>
          <w:lang w:eastAsia="es-MX"/>
        </w:rPr>
      </w:pPr>
      <w:r w:rsidRPr="000143D4">
        <w:rPr>
          <w:rFonts w:ascii="AvantGarde Bk BT" w:eastAsia="Times New Roman" w:hAnsi="AvantGarde Bk BT" w:cs="Arial"/>
          <w:b/>
          <w:i/>
          <w:lang w:eastAsia="es-MX"/>
        </w:rPr>
        <w:t>II.</w:t>
      </w:r>
      <w:r w:rsidRPr="000143D4">
        <w:rPr>
          <w:rFonts w:ascii="AvantGarde Bk BT" w:eastAsia="Times New Roman" w:hAnsi="AvantGarde Bk BT" w:cs="Arial"/>
          <w:i/>
          <w:lang w:eastAsia="es-MX"/>
        </w:rPr>
        <w:t xml:space="preserve"> El recurrente fallezca;</w:t>
      </w:r>
    </w:p>
    <w:p w:rsidR="009D56A7" w:rsidRPr="000143D4" w:rsidRDefault="009D56A7" w:rsidP="009D56A7">
      <w:pPr>
        <w:tabs>
          <w:tab w:val="left" w:pos="567"/>
        </w:tabs>
        <w:spacing w:after="0" w:line="360" w:lineRule="auto"/>
        <w:ind w:left="680"/>
        <w:jc w:val="both"/>
        <w:rPr>
          <w:rFonts w:ascii="AvantGarde Bk BT" w:eastAsia="Times New Roman" w:hAnsi="AvantGarde Bk BT" w:cs="Arial"/>
          <w:i/>
          <w:lang w:eastAsia="es-MX"/>
        </w:rPr>
      </w:pPr>
      <w:r w:rsidRPr="000143D4">
        <w:rPr>
          <w:rFonts w:ascii="AvantGarde Bk BT" w:eastAsia="Times New Roman" w:hAnsi="AvantGarde Bk BT" w:cs="Arial"/>
          <w:b/>
          <w:i/>
          <w:lang w:eastAsia="es-MX"/>
        </w:rPr>
        <w:t>III.</w:t>
      </w:r>
      <w:r w:rsidRPr="000143D4">
        <w:rPr>
          <w:rFonts w:ascii="AvantGarde Bk BT" w:eastAsia="Times New Roman" w:hAnsi="AvantGarde Bk BT" w:cs="Arial"/>
          <w:i/>
          <w:lang w:eastAsia="es-MX"/>
        </w:rPr>
        <w:t xml:space="preserve"> El sujeto obligado responsable del acto lo modifique o revoque de tal manera que el recurso de revisión quede sin materia, o</w:t>
      </w:r>
    </w:p>
    <w:p w:rsidR="009D56A7" w:rsidRPr="000143D4" w:rsidRDefault="009D56A7" w:rsidP="009D56A7">
      <w:pPr>
        <w:tabs>
          <w:tab w:val="left" w:pos="567"/>
        </w:tabs>
        <w:spacing w:after="0" w:line="360" w:lineRule="auto"/>
        <w:ind w:left="680"/>
        <w:jc w:val="both"/>
        <w:rPr>
          <w:rFonts w:ascii="AvantGarde Bk BT" w:eastAsia="Times New Roman" w:hAnsi="AvantGarde Bk BT" w:cs="Arial"/>
          <w:sz w:val="24"/>
          <w:szCs w:val="24"/>
          <w:lang w:eastAsia="es-MX"/>
        </w:rPr>
      </w:pPr>
      <w:r w:rsidRPr="000143D4">
        <w:rPr>
          <w:rFonts w:ascii="AvantGarde Bk BT" w:eastAsia="Times New Roman" w:hAnsi="AvantGarde Bk BT" w:cs="Arial"/>
          <w:b/>
          <w:i/>
          <w:lang w:eastAsia="es-MX"/>
        </w:rPr>
        <w:t>IV.</w:t>
      </w:r>
      <w:r w:rsidRPr="000143D4">
        <w:rPr>
          <w:rFonts w:ascii="AvantGarde Bk BT" w:eastAsia="Times New Roman" w:hAnsi="AvantGarde Bk BT" w:cs="Arial"/>
          <w:i/>
          <w:lang w:eastAsia="es-MX"/>
        </w:rPr>
        <w:t xml:space="preserve"> Admitido el recurso de revisión, aparezca alguna causal de improcedencia en los términos del presente Capítulo.</w:t>
      </w:r>
      <w:r w:rsidRPr="000143D4">
        <w:rPr>
          <w:rFonts w:ascii="AvantGarde Bk BT" w:eastAsia="Times New Roman" w:hAnsi="AvantGarde Bk BT" w:cs="Arial"/>
          <w:sz w:val="24"/>
          <w:szCs w:val="24"/>
          <w:lang w:eastAsia="es-MX"/>
        </w:rPr>
        <w:t>”</w:t>
      </w:r>
    </w:p>
    <w:p w:rsidR="009D56A7" w:rsidRPr="000143D4" w:rsidRDefault="009D56A7" w:rsidP="009D56A7">
      <w:pPr>
        <w:tabs>
          <w:tab w:val="left" w:pos="567"/>
        </w:tabs>
        <w:spacing w:after="0" w:line="360" w:lineRule="auto"/>
        <w:ind w:firstLine="709"/>
        <w:jc w:val="both"/>
        <w:rPr>
          <w:rFonts w:ascii="AvantGarde Bk BT" w:eastAsia="Times New Roman" w:hAnsi="AvantGarde Bk BT" w:cs="Arial"/>
          <w:sz w:val="24"/>
          <w:szCs w:val="24"/>
          <w:lang w:eastAsia="es-MX"/>
        </w:rPr>
      </w:pPr>
    </w:p>
    <w:p w:rsidR="009D56A7" w:rsidRPr="000143D4" w:rsidRDefault="009D56A7" w:rsidP="00AB5E9A">
      <w:pPr>
        <w:tabs>
          <w:tab w:val="left" w:pos="567"/>
        </w:tabs>
        <w:spacing w:after="0" w:line="360" w:lineRule="auto"/>
        <w:ind w:firstLine="709"/>
        <w:jc w:val="both"/>
        <w:rPr>
          <w:rFonts w:ascii="AvantGarde Bk BT" w:eastAsia="Times New Roman" w:hAnsi="AvantGarde Bk BT" w:cs="Arial"/>
          <w:sz w:val="24"/>
          <w:szCs w:val="24"/>
          <w:lang w:eastAsia="es-MX"/>
        </w:rPr>
      </w:pPr>
      <w:r w:rsidRPr="000143D4">
        <w:rPr>
          <w:rFonts w:ascii="AvantGarde Bk BT" w:eastAsia="Times New Roman" w:hAnsi="AvantGarde Bk BT" w:cs="Arial"/>
          <w:sz w:val="24"/>
          <w:szCs w:val="24"/>
          <w:lang w:eastAsia="es-MX"/>
        </w:rPr>
        <w:t>Del análisis realizado por esta Comisión, se advierte que se actualiza la causal prevista en la fracción III, esto es, la modificación o revocación del acto impugnado por parte del sujeto obligado de tal manera que éste quede sin materia, en virtud de las consideraciones que a continuación se exponen</w:t>
      </w:r>
      <w:r w:rsidR="00AB5E9A">
        <w:rPr>
          <w:rFonts w:ascii="AvantGarde Bk BT" w:eastAsia="Times New Roman" w:hAnsi="AvantGarde Bk BT" w:cs="Arial"/>
          <w:sz w:val="24"/>
          <w:szCs w:val="24"/>
          <w:lang w:eastAsia="es-MX"/>
        </w:rPr>
        <w:t>:</w:t>
      </w:r>
    </w:p>
    <w:p w:rsidR="009D56A7" w:rsidRPr="000143D4" w:rsidRDefault="009D56A7" w:rsidP="009D56A7">
      <w:pPr>
        <w:tabs>
          <w:tab w:val="left" w:pos="567"/>
        </w:tabs>
        <w:spacing w:after="0" w:line="360" w:lineRule="auto"/>
        <w:ind w:firstLine="709"/>
        <w:jc w:val="both"/>
        <w:rPr>
          <w:rFonts w:ascii="AvantGarde Bk BT" w:eastAsia="Times New Roman" w:hAnsi="AvantGarde Bk BT" w:cs="Arial"/>
          <w:b/>
          <w:sz w:val="24"/>
          <w:szCs w:val="24"/>
          <w:lang w:eastAsia="es-MX"/>
        </w:rPr>
      </w:pPr>
      <w:r w:rsidRPr="000143D4">
        <w:rPr>
          <w:rFonts w:ascii="AvantGarde Bk BT" w:eastAsia="Times New Roman" w:hAnsi="AvantGarde Bk BT" w:cs="Arial"/>
          <w:b/>
          <w:sz w:val="24"/>
          <w:szCs w:val="24"/>
          <w:lang w:eastAsia="es-MX"/>
        </w:rPr>
        <w:lastRenderedPageBreak/>
        <w:t>5.1. Identificación de las inconformidades planteadas en el recurso de revisión.</w:t>
      </w:r>
    </w:p>
    <w:p w:rsidR="009D56A7" w:rsidRPr="000143D4" w:rsidRDefault="009D56A7" w:rsidP="009D56A7">
      <w:pPr>
        <w:tabs>
          <w:tab w:val="left" w:pos="567"/>
        </w:tabs>
        <w:spacing w:after="0" w:line="360" w:lineRule="auto"/>
        <w:ind w:firstLine="709"/>
        <w:jc w:val="both"/>
        <w:rPr>
          <w:rFonts w:ascii="AvantGarde Bk BT" w:eastAsia="Times New Roman" w:hAnsi="AvantGarde Bk BT" w:cs="Arial"/>
          <w:sz w:val="24"/>
          <w:szCs w:val="24"/>
          <w:lang w:eastAsia="es-MX"/>
        </w:rPr>
      </w:pPr>
    </w:p>
    <w:p w:rsidR="009D56A7" w:rsidRDefault="009D56A7" w:rsidP="009D56A7">
      <w:pPr>
        <w:tabs>
          <w:tab w:val="left" w:pos="567"/>
        </w:tabs>
        <w:spacing w:after="0" w:line="360" w:lineRule="auto"/>
        <w:ind w:firstLine="709"/>
        <w:jc w:val="both"/>
        <w:rPr>
          <w:rFonts w:ascii="AvantGarde Bk BT" w:eastAsia="Times New Roman" w:hAnsi="AvantGarde Bk BT" w:cs="Arial"/>
          <w:sz w:val="24"/>
          <w:szCs w:val="24"/>
          <w:lang w:eastAsia="es-MX"/>
        </w:rPr>
      </w:pPr>
      <w:r w:rsidRPr="000143D4">
        <w:rPr>
          <w:rFonts w:ascii="AvantGarde Bk BT" w:eastAsia="Times New Roman" w:hAnsi="AvantGarde Bk BT" w:cs="Arial"/>
          <w:sz w:val="24"/>
          <w:szCs w:val="24"/>
          <w:lang w:eastAsia="es-MX"/>
        </w:rPr>
        <w:t xml:space="preserve">En primer lugar, resulta necesario identificar </w:t>
      </w:r>
      <w:r>
        <w:rPr>
          <w:rFonts w:ascii="AvantGarde Bk BT" w:eastAsia="Times New Roman" w:hAnsi="AvantGarde Bk BT" w:cs="Arial"/>
          <w:sz w:val="24"/>
          <w:szCs w:val="24"/>
          <w:lang w:eastAsia="es-MX"/>
        </w:rPr>
        <w:t>el motivo de inconformidad planteado</w:t>
      </w:r>
      <w:r w:rsidRPr="000143D4">
        <w:rPr>
          <w:rFonts w:ascii="AvantGarde Bk BT" w:eastAsia="Times New Roman" w:hAnsi="AvantGarde Bk BT" w:cs="Arial"/>
          <w:sz w:val="24"/>
          <w:szCs w:val="24"/>
          <w:lang w:eastAsia="es-MX"/>
        </w:rPr>
        <w:t xml:space="preserve"> por el hoy recurrente, </w:t>
      </w:r>
      <w:r>
        <w:rPr>
          <w:rFonts w:ascii="AvantGarde Bk BT" w:eastAsia="Times New Roman" w:hAnsi="AvantGarde Bk BT" w:cs="Arial"/>
          <w:sz w:val="24"/>
          <w:szCs w:val="24"/>
          <w:lang w:eastAsia="es-MX"/>
        </w:rPr>
        <w:t xml:space="preserve">que </w:t>
      </w:r>
      <w:r w:rsidR="00807A2A">
        <w:rPr>
          <w:rFonts w:ascii="AvantGarde Bk BT" w:eastAsia="Times New Roman" w:hAnsi="AvantGarde Bk BT" w:cs="Arial"/>
          <w:sz w:val="24"/>
          <w:szCs w:val="24"/>
          <w:lang w:eastAsia="es-MX"/>
        </w:rPr>
        <w:t xml:space="preserve">consiste en que la información entregada por la autoridad no corresponde con lo solicitado, ya que éste requirió copia electrónica de las facturas que amparan las cantidades de dos pagos realizados a la empresa Consultora de Experiencia </w:t>
      </w:r>
      <w:proofErr w:type="spellStart"/>
      <w:r w:rsidR="00807A2A">
        <w:rPr>
          <w:rFonts w:ascii="AvantGarde Bk BT" w:eastAsia="Times New Roman" w:hAnsi="AvantGarde Bk BT" w:cs="Arial"/>
          <w:sz w:val="24"/>
          <w:szCs w:val="24"/>
          <w:lang w:eastAsia="es-MX"/>
        </w:rPr>
        <w:t>Perrier</w:t>
      </w:r>
      <w:proofErr w:type="spellEnd"/>
      <w:r w:rsidR="00807A2A">
        <w:rPr>
          <w:rFonts w:ascii="AvantGarde Bk BT" w:eastAsia="Times New Roman" w:hAnsi="AvantGarde Bk BT" w:cs="Arial"/>
          <w:sz w:val="24"/>
          <w:szCs w:val="24"/>
          <w:lang w:eastAsia="es-MX"/>
        </w:rPr>
        <w:t>, y lo que se le entregó fueron copias de las trasferencias electrónicas, no de las facturas.</w:t>
      </w:r>
    </w:p>
    <w:p w:rsidR="009D56A7" w:rsidRPr="000143D4" w:rsidRDefault="009D56A7" w:rsidP="009D56A7">
      <w:pPr>
        <w:tabs>
          <w:tab w:val="left" w:pos="567"/>
        </w:tabs>
        <w:spacing w:after="0" w:line="360" w:lineRule="auto"/>
        <w:jc w:val="both"/>
        <w:rPr>
          <w:rFonts w:ascii="AvantGarde Bk BT" w:eastAsia="Times New Roman" w:hAnsi="AvantGarde Bk BT" w:cs="Arial"/>
          <w:sz w:val="24"/>
          <w:szCs w:val="24"/>
          <w:lang w:eastAsia="es-MX"/>
        </w:rPr>
      </w:pPr>
    </w:p>
    <w:p w:rsidR="009D56A7" w:rsidRPr="000143D4" w:rsidRDefault="009D56A7" w:rsidP="009D56A7">
      <w:pPr>
        <w:tabs>
          <w:tab w:val="left" w:pos="567"/>
        </w:tabs>
        <w:spacing w:after="0" w:line="360" w:lineRule="auto"/>
        <w:ind w:left="680"/>
        <w:jc w:val="both"/>
        <w:rPr>
          <w:rFonts w:ascii="AvantGarde Bk BT" w:eastAsia="Times New Roman" w:hAnsi="AvantGarde Bk BT" w:cs="Arial"/>
          <w:b/>
          <w:sz w:val="24"/>
          <w:szCs w:val="24"/>
          <w:lang w:eastAsia="es-MX"/>
        </w:rPr>
      </w:pPr>
      <w:r w:rsidRPr="000143D4">
        <w:rPr>
          <w:rFonts w:ascii="AvantGarde Bk BT" w:eastAsia="Times New Roman" w:hAnsi="AvantGarde Bk BT" w:cs="Arial"/>
          <w:b/>
          <w:sz w:val="24"/>
          <w:szCs w:val="24"/>
          <w:lang w:eastAsia="es-MX"/>
        </w:rPr>
        <w:t>5.2. Elementos de la figura del sobreseimiento.</w:t>
      </w:r>
    </w:p>
    <w:p w:rsidR="009D56A7" w:rsidRPr="000143D4" w:rsidRDefault="009D56A7" w:rsidP="009D56A7">
      <w:pPr>
        <w:tabs>
          <w:tab w:val="left" w:pos="567"/>
        </w:tabs>
        <w:spacing w:after="0" w:line="360" w:lineRule="auto"/>
        <w:ind w:firstLine="709"/>
        <w:jc w:val="both"/>
        <w:rPr>
          <w:rFonts w:ascii="AvantGarde Bk BT" w:eastAsia="Times New Roman" w:hAnsi="AvantGarde Bk BT" w:cs="Arial"/>
          <w:sz w:val="24"/>
          <w:szCs w:val="24"/>
          <w:lang w:eastAsia="es-MX"/>
        </w:rPr>
      </w:pPr>
    </w:p>
    <w:p w:rsidR="009D56A7" w:rsidRPr="000143D4" w:rsidRDefault="009D56A7" w:rsidP="009D56A7">
      <w:pPr>
        <w:tabs>
          <w:tab w:val="left" w:pos="567"/>
        </w:tabs>
        <w:spacing w:after="0" w:line="360" w:lineRule="auto"/>
        <w:ind w:firstLine="709"/>
        <w:jc w:val="both"/>
        <w:rPr>
          <w:rFonts w:ascii="AvantGarde Bk BT" w:eastAsia="Times New Roman" w:hAnsi="AvantGarde Bk BT" w:cs="Arial"/>
          <w:sz w:val="24"/>
          <w:szCs w:val="24"/>
          <w:lang w:eastAsia="es-MX"/>
        </w:rPr>
      </w:pPr>
      <w:r>
        <w:rPr>
          <w:rFonts w:ascii="AvantGarde Bk BT" w:eastAsia="Times New Roman" w:hAnsi="AvantGarde Bk BT" w:cs="Arial"/>
          <w:sz w:val="24"/>
          <w:szCs w:val="24"/>
          <w:lang w:eastAsia="es-MX"/>
        </w:rPr>
        <w:t>Anotado</w:t>
      </w:r>
      <w:r w:rsidRPr="000143D4">
        <w:rPr>
          <w:rFonts w:ascii="AvantGarde Bk BT" w:eastAsia="Times New Roman" w:hAnsi="AvantGarde Bk BT" w:cs="Arial"/>
          <w:sz w:val="24"/>
          <w:szCs w:val="24"/>
          <w:lang w:eastAsia="es-MX"/>
        </w:rPr>
        <w:t xml:space="preserve"> lo anterior, es importante precisar que para efecto</w:t>
      </w:r>
      <w:r>
        <w:rPr>
          <w:rFonts w:ascii="AvantGarde Bk BT" w:eastAsia="Times New Roman" w:hAnsi="AvantGarde Bk BT" w:cs="Arial"/>
          <w:sz w:val="24"/>
          <w:szCs w:val="24"/>
          <w:lang w:eastAsia="es-MX"/>
        </w:rPr>
        <w:t xml:space="preserve"> de que se actualice la causal establecida</w:t>
      </w:r>
      <w:r w:rsidRPr="000143D4">
        <w:rPr>
          <w:rFonts w:ascii="AvantGarde Bk BT" w:eastAsia="Times New Roman" w:hAnsi="AvantGarde Bk BT" w:cs="Arial"/>
          <w:sz w:val="24"/>
          <w:szCs w:val="24"/>
          <w:lang w:eastAsia="es-MX"/>
        </w:rPr>
        <w:t xml:space="preserve"> en la fracción III del artículo citado, se deben configurar dos elementos, los cuales </w:t>
      </w:r>
      <w:r>
        <w:rPr>
          <w:rFonts w:ascii="AvantGarde Bk BT" w:eastAsia="Times New Roman" w:hAnsi="AvantGarde Bk BT" w:cs="Arial"/>
          <w:sz w:val="24"/>
          <w:szCs w:val="24"/>
          <w:lang w:eastAsia="es-MX"/>
        </w:rPr>
        <w:t>son</w:t>
      </w:r>
      <w:r w:rsidRPr="000143D4">
        <w:rPr>
          <w:rFonts w:ascii="AvantGarde Bk BT" w:eastAsia="Times New Roman" w:hAnsi="AvantGarde Bk BT" w:cs="Arial"/>
          <w:sz w:val="24"/>
          <w:szCs w:val="24"/>
          <w:lang w:eastAsia="es-MX"/>
        </w:rPr>
        <w:t xml:space="preserve">: </w:t>
      </w:r>
    </w:p>
    <w:p w:rsidR="009D56A7" w:rsidRPr="000143D4" w:rsidRDefault="009D56A7" w:rsidP="009D56A7">
      <w:pPr>
        <w:tabs>
          <w:tab w:val="left" w:pos="567"/>
        </w:tabs>
        <w:spacing w:after="0" w:line="360" w:lineRule="auto"/>
        <w:ind w:firstLine="709"/>
        <w:jc w:val="both"/>
        <w:rPr>
          <w:rFonts w:ascii="AvantGarde Bk BT" w:eastAsia="Times New Roman" w:hAnsi="AvantGarde Bk BT" w:cs="Arial"/>
          <w:sz w:val="24"/>
          <w:szCs w:val="24"/>
          <w:lang w:eastAsia="es-MX"/>
        </w:rPr>
      </w:pPr>
    </w:p>
    <w:p w:rsidR="009D56A7" w:rsidRPr="000143D4" w:rsidRDefault="009D56A7" w:rsidP="009D56A7">
      <w:pPr>
        <w:tabs>
          <w:tab w:val="left" w:pos="567"/>
        </w:tabs>
        <w:spacing w:after="0" w:line="360" w:lineRule="auto"/>
        <w:ind w:firstLine="709"/>
        <w:jc w:val="both"/>
        <w:rPr>
          <w:rFonts w:ascii="AvantGarde Bk BT" w:eastAsia="Times New Roman" w:hAnsi="AvantGarde Bk BT" w:cs="Arial"/>
          <w:sz w:val="24"/>
          <w:szCs w:val="24"/>
          <w:lang w:eastAsia="es-MX"/>
        </w:rPr>
      </w:pPr>
      <w:r w:rsidRPr="000143D4">
        <w:rPr>
          <w:rFonts w:ascii="AvantGarde Bk BT" w:eastAsia="Times New Roman" w:hAnsi="AvantGarde Bk BT" w:cs="Arial"/>
          <w:b/>
          <w:sz w:val="24"/>
          <w:szCs w:val="24"/>
          <w:lang w:eastAsia="es-MX"/>
        </w:rPr>
        <w:t>Primer elemento:</w:t>
      </w:r>
      <w:r w:rsidRPr="000143D4">
        <w:rPr>
          <w:rFonts w:ascii="AvantGarde Bk BT" w:eastAsia="Times New Roman" w:hAnsi="AvantGarde Bk BT" w:cs="Arial"/>
          <w:sz w:val="24"/>
          <w:szCs w:val="24"/>
          <w:lang w:eastAsia="es-MX"/>
        </w:rPr>
        <w:t xml:space="preserve"> La autoridad responsable del acto o resolución impugnados, los modifique o revoque. </w:t>
      </w:r>
    </w:p>
    <w:p w:rsidR="009D56A7" w:rsidRPr="000143D4" w:rsidRDefault="009D56A7" w:rsidP="009D56A7">
      <w:pPr>
        <w:tabs>
          <w:tab w:val="left" w:pos="567"/>
        </w:tabs>
        <w:spacing w:after="0" w:line="360" w:lineRule="auto"/>
        <w:ind w:firstLine="709"/>
        <w:jc w:val="both"/>
        <w:rPr>
          <w:rFonts w:ascii="AvantGarde Bk BT" w:eastAsia="Times New Roman" w:hAnsi="AvantGarde Bk BT" w:cs="Arial"/>
          <w:sz w:val="24"/>
          <w:szCs w:val="24"/>
          <w:lang w:eastAsia="es-MX"/>
        </w:rPr>
      </w:pPr>
    </w:p>
    <w:p w:rsidR="009D56A7" w:rsidRPr="000143D4" w:rsidRDefault="009D56A7" w:rsidP="009D56A7">
      <w:pPr>
        <w:tabs>
          <w:tab w:val="left" w:pos="567"/>
        </w:tabs>
        <w:spacing w:after="0" w:line="360" w:lineRule="auto"/>
        <w:ind w:firstLine="709"/>
        <w:jc w:val="both"/>
        <w:rPr>
          <w:rFonts w:ascii="AvantGarde Bk BT" w:eastAsia="Times New Roman" w:hAnsi="AvantGarde Bk BT" w:cs="Arial"/>
          <w:sz w:val="24"/>
          <w:szCs w:val="24"/>
          <w:lang w:eastAsia="es-MX"/>
        </w:rPr>
      </w:pPr>
      <w:r w:rsidRPr="000143D4">
        <w:rPr>
          <w:rFonts w:ascii="AvantGarde Bk BT" w:eastAsia="Times New Roman" w:hAnsi="AvantGarde Bk BT" w:cs="Arial"/>
          <w:b/>
          <w:sz w:val="24"/>
          <w:szCs w:val="24"/>
          <w:lang w:eastAsia="es-MX"/>
        </w:rPr>
        <w:t>Segundo elemento:</w:t>
      </w:r>
      <w:r w:rsidRPr="000143D4">
        <w:rPr>
          <w:rFonts w:ascii="AvantGarde Bk BT" w:eastAsia="Times New Roman" w:hAnsi="AvantGarde Bk BT" w:cs="Arial"/>
          <w:sz w:val="24"/>
          <w:szCs w:val="24"/>
          <w:lang w:eastAsia="es-MX"/>
        </w:rPr>
        <w:t xml:space="preserve"> Que dicha modificación o revocación deje sin materia el recurso antes de que se resuelva el mismo. </w:t>
      </w:r>
    </w:p>
    <w:p w:rsidR="009D56A7" w:rsidRPr="000143D4" w:rsidRDefault="009D56A7" w:rsidP="009D56A7">
      <w:pPr>
        <w:tabs>
          <w:tab w:val="left" w:pos="567"/>
        </w:tabs>
        <w:spacing w:after="0" w:line="360" w:lineRule="auto"/>
        <w:ind w:firstLine="709"/>
        <w:jc w:val="both"/>
        <w:rPr>
          <w:rFonts w:ascii="AvantGarde Bk BT" w:eastAsia="Times New Roman" w:hAnsi="AvantGarde Bk BT" w:cs="Arial"/>
          <w:b/>
          <w:sz w:val="24"/>
          <w:szCs w:val="24"/>
          <w:lang w:eastAsia="es-MX"/>
        </w:rPr>
      </w:pPr>
    </w:p>
    <w:p w:rsidR="009D56A7" w:rsidRPr="000143D4" w:rsidRDefault="009D56A7" w:rsidP="009D56A7">
      <w:pPr>
        <w:tabs>
          <w:tab w:val="left" w:pos="567"/>
        </w:tabs>
        <w:spacing w:after="0" w:line="360" w:lineRule="auto"/>
        <w:ind w:firstLine="709"/>
        <w:jc w:val="both"/>
        <w:rPr>
          <w:rFonts w:ascii="AvantGarde Bk BT" w:eastAsia="Times New Roman" w:hAnsi="AvantGarde Bk BT" w:cs="Arial"/>
          <w:b/>
          <w:sz w:val="24"/>
          <w:szCs w:val="24"/>
          <w:lang w:eastAsia="es-MX"/>
        </w:rPr>
      </w:pPr>
      <w:r w:rsidRPr="000143D4">
        <w:rPr>
          <w:rFonts w:ascii="AvantGarde Bk BT" w:eastAsia="Times New Roman" w:hAnsi="AvantGarde Bk BT" w:cs="Arial"/>
          <w:b/>
          <w:sz w:val="24"/>
          <w:szCs w:val="24"/>
          <w:lang w:eastAsia="es-MX"/>
        </w:rPr>
        <w:t>5.3. Estudio del primer elemento.</w:t>
      </w:r>
    </w:p>
    <w:p w:rsidR="009D56A7" w:rsidRPr="000143D4" w:rsidRDefault="009D56A7" w:rsidP="009D56A7">
      <w:pPr>
        <w:tabs>
          <w:tab w:val="left" w:pos="567"/>
        </w:tabs>
        <w:spacing w:after="0" w:line="360" w:lineRule="auto"/>
        <w:ind w:firstLine="709"/>
        <w:jc w:val="both"/>
        <w:rPr>
          <w:rFonts w:ascii="AvantGarde Bk BT" w:eastAsia="Times New Roman" w:hAnsi="AvantGarde Bk BT" w:cs="Arial"/>
          <w:sz w:val="24"/>
          <w:szCs w:val="24"/>
          <w:lang w:eastAsia="es-MX"/>
        </w:rPr>
      </w:pPr>
    </w:p>
    <w:p w:rsidR="009D56A7" w:rsidRDefault="009D56A7" w:rsidP="009D56A7">
      <w:pPr>
        <w:tabs>
          <w:tab w:val="left" w:pos="567"/>
        </w:tabs>
        <w:spacing w:after="0" w:line="360" w:lineRule="auto"/>
        <w:ind w:firstLine="709"/>
        <w:jc w:val="both"/>
        <w:rPr>
          <w:rFonts w:ascii="AvantGarde Bk BT" w:eastAsia="Times New Roman" w:hAnsi="AvantGarde Bk BT" w:cs="Arial"/>
          <w:sz w:val="24"/>
          <w:szCs w:val="24"/>
          <w:lang w:eastAsia="es-MX"/>
        </w:rPr>
      </w:pPr>
      <w:r w:rsidRPr="000143D4">
        <w:rPr>
          <w:rFonts w:ascii="AvantGarde Bk BT" w:eastAsia="Times New Roman" w:hAnsi="AvantGarde Bk BT" w:cs="Arial"/>
          <w:sz w:val="24"/>
          <w:szCs w:val="24"/>
          <w:lang w:eastAsia="es-MX"/>
        </w:rPr>
        <w:t>En</w:t>
      </w:r>
      <w:r>
        <w:rPr>
          <w:rFonts w:ascii="AvantGarde Bk BT" w:eastAsia="Times New Roman" w:hAnsi="AvantGarde Bk BT" w:cs="Arial"/>
          <w:sz w:val="24"/>
          <w:szCs w:val="24"/>
          <w:lang w:eastAsia="es-MX"/>
        </w:rPr>
        <w:t xml:space="preserve"> lo tocante al primer elemento</w:t>
      </w:r>
      <w:r w:rsidRPr="000143D4">
        <w:rPr>
          <w:rFonts w:ascii="AvantGarde Bk BT" w:eastAsia="Times New Roman" w:hAnsi="AvantGarde Bk BT" w:cs="Arial"/>
          <w:sz w:val="24"/>
          <w:szCs w:val="24"/>
          <w:lang w:eastAsia="es-MX"/>
        </w:rPr>
        <w:t>, del estudio de las constancias que integran el expediente que nos ocupa, se desprende que el ente oblig</w:t>
      </w:r>
      <w:r>
        <w:rPr>
          <w:rFonts w:ascii="AvantGarde Bk BT" w:eastAsia="Times New Roman" w:hAnsi="AvantGarde Bk BT" w:cs="Arial"/>
          <w:sz w:val="24"/>
          <w:szCs w:val="24"/>
          <w:lang w:eastAsia="es-MX"/>
        </w:rPr>
        <w:t>ado modificó el acto impugnado.</w:t>
      </w:r>
    </w:p>
    <w:p w:rsidR="009D56A7" w:rsidRPr="000143D4" w:rsidRDefault="009D56A7" w:rsidP="009D56A7">
      <w:pPr>
        <w:tabs>
          <w:tab w:val="left" w:pos="567"/>
        </w:tabs>
        <w:spacing w:after="0" w:line="360" w:lineRule="auto"/>
        <w:ind w:firstLine="709"/>
        <w:jc w:val="both"/>
        <w:rPr>
          <w:rFonts w:ascii="AvantGarde Bk BT" w:eastAsia="Times New Roman" w:hAnsi="AvantGarde Bk BT" w:cs="Arial"/>
          <w:sz w:val="24"/>
          <w:szCs w:val="24"/>
          <w:lang w:eastAsia="es-MX"/>
        </w:rPr>
      </w:pPr>
    </w:p>
    <w:p w:rsidR="009D56A7" w:rsidRPr="001D65B0" w:rsidRDefault="009D56A7" w:rsidP="009D56A7">
      <w:pPr>
        <w:tabs>
          <w:tab w:val="left" w:pos="567"/>
        </w:tabs>
        <w:spacing w:after="0" w:line="360" w:lineRule="auto"/>
        <w:ind w:firstLine="709"/>
        <w:jc w:val="both"/>
        <w:rPr>
          <w:rFonts w:ascii="AvantGarde Bk BT" w:eastAsia="Times New Roman" w:hAnsi="AvantGarde Bk BT" w:cs="Arial"/>
          <w:sz w:val="24"/>
          <w:szCs w:val="24"/>
          <w:lang w:eastAsia="es-MX"/>
        </w:rPr>
      </w:pPr>
      <w:r w:rsidRPr="000143D4">
        <w:rPr>
          <w:rFonts w:ascii="AvantGarde Bk BT" w:eastAsia="Times New Roman" w:hAnsi="AvantGarde Bk BT" w:cs="Arial"/>
          <w:sz w:val="24"/>
          <w:szCs w:val="24"/>
          <w:lang w:eastAsia="es-MX"/>
        </w:rPr>
        <w:t xml:space="preserve">Esto es así, ya que según obra a foja </w:t>
      </w:r>
      <w:r w:rsidR="00180088">
        <w:rPr>
          <w:rFonts w:ascii="AvantGarde Bk BT" w:eastAsia="Times New Roman" w:hAnsi="AvantGarde Bk BT" w:cs="Arial"/>
          <w:sz w:val="24"/>
          <w:szCs w:val="24"/>
          <w:lang w:eastAsia="es-MX"/>
        </w:rPr>
        <w:t>21 veintiuno</w:t>
      </w:r>
      <w:r w:rsidRPr="000143D4">
        <w:rPr>
          <w:rFonts w:ascii="AvantGarde Bk BT" w:eastAsia="Times New Roman" w:hAnsi="AvantGarde Bk BT" w:cs="Arial"/>
          <w:sz w:val="24"/>
          <w:szCs w:val="24"/>
          <w:lang w:eastAsia="es-MX"/>
        </w:rPr>
        <w:t xml:space="preserve"> de autos, </w:t>
      </w:r>
      <w:r w:rsidR="00F73549">
        <w:rPr>
          <w:rFonts w:ascii="AvantGarde Bk BT" w:eastAsia="Times New Roman" w:hAnsi="AvantGarde Bk BT" w:cs="Arial"/>
          <w:sz w:val="24"/>
          <w:szCs w:val="24"/>
          <w:lang w:eastAsia="es-MX"/>
        </w:rPr>
        <w:t xml:space="preserve">el </w:t>
      </w:r>
      <w:r w:rsidR="00420281">
        <w:rPr>
          <w:rFonts w:ascii="AvantGarde Bk BT" w:eastAsia="Times New Roman" w:hAnsi="AvantGarde Bk BT" w:cs="Arial"/>
          <w:sz w:val="24"/>
          <w:szCs w:val="24"/>
          <w:lang w:eastAsia="es-MX"/>
        </w:rPr>
        <w:t>Jefe</w:t>
      </w:r>
      <w:r w:rsidR="00F73549">
        <w:rPr>
          <w:rFonts w:ascii="AvantGarde Bk BT" w:eastAsia="Times New Roman" w:hAnsi="AvantGarde Bk BT" w:cs="Arial"/>
          <w:sz w:val="24"/>
          <w:szCs w:val="24"/>
          <w:lang w:eastAsia="es-MX"/>
        </w:rPr>
        <w:t xml:space="preserve"> de la Unidad de Transparencia del ente obligado</w:t>
      </w:r>
      <w:r>
        <w:rPr>
          <w:rFonts w:ascii="AvantGarde Bk BT" w:eastAsia="Times New Roman" w:hAnsi="AvantGarde Bk BT" w:cs="Arial"/>
          <w:sz w:val="24"/>
          <w:szCs w:val="24"/>
          <w:lang w:eastAsia="es-MX"/>
        </w:rPr>
        <w:t xml:space="preserve"> </w:t>
      </w:r>
      <w:r w:rsidRPr="000143D4">
        <w:rPr>
          <w:rFonts w:ascii="AvantGarde Bk BT" w:eastAsia="Times New Roman" w:hAnsi="AvantGarde Bk BT" w:cs="Arial"/>
          <w:sz w:val="24"/>
          <w:szCs w:val="24"/>
          <w:lang w:eastAsia="es-MX"/>
        </w:rPr>
        <w:t>manifestó en el informe que</w:t>
      </w:r>
      <w:r w:rsidR="00F73549">
        <w:rPr>
          <w:rFonts w:ascii="AvantGarde Bk BT" w:eastAsia="Times New Roman" w:hAnsi="AvantGarde Bk BT" w:cs="Arial"/>
          <w:sz w:val="24"/>
          <w:szCs w:val="24"/>
          <w:lang w:eastAsia="es-MX"/>
        </w:rPr>
        <w:t xml:space="preserve"> rindió ante esta Comisión que:</w:t>
      </w:r>
    </w:p>
    <w:p w:rsidR="009D56A7" w:rsidRDefault="009D56A7" w:rsidP="009D56A7">
      <w:pPr>
        <w:tabs>
          <w:tab w:val="left" w:pos="567"/>
        </w:tabs>
        <w:spacing w:after="0" w:line="360" w:lineRule="auto"/>
        <w:jc w:val="both"/>
        <w:rPr>
          <w:rFonts w:ascii="AvantGarde Bk BT" w:eastAsia="Times New Roman" w:hAnsi="AvantGarde Bk BT" w:cs="Arial"/>
          <w:i/>
          <w:lang w:eastAsia="es-MX"/>
        </w:rPr>
      </w:pPr>
    </w:p>
    <w:p w:rsidR="009D56A7" w:rsidRPr="00F73549" w:rsidRDefault="009D56A7" w:rsidP="00F73549">
      <w:pPr>
        <w:tabs>
          <w:tab w:val="left" w:pos="567"/>
        </w:tabs>
        <w:spacing w:after="0" w:line="360" w:lineRule="auto"/>
        <w:ind w:left="680"/>
        <w:jc w:val="both"/>
        <w:rPr>
          <w:rFonts w:ascii="AvantGarde Bk BT" w:eastAsia="Times New Roman" w:hAnsi="AvantGarde Bk BT" w:cs="Arial"/>
          <w:sz w:val="24"/>
          <w:szCs w:val="24"/>
          <w:lang w:eastAsia="es-MX"/>
        </w:rPr>
      </w:pPr>
      <w:r>
        <w:rPr>
          <w:rFonts w:ascii="AvantGarde Bk BT" w:eastAsia="Times New Roman" w:hAnsi="AvantGarde Bk BT" w:cs="Arial"/>
          <w:i/>
          <w:lang w:eastAsia="es-MX"/>
        </w:rPr>
        <w:lastRenderedPageBreak/>
        <w:t>“</w:t>
      </w:r>
      <w:r w:rsidR="00F73549">
        <w:rPr>
          <w:rFonts w:ascii="AvantGarde Bk BT" w:eastAsia="Times New Roman" w:hAnsi="AvantGarde Bk BT" w:cs="Arial"/>
          <w:i/>
          <w:lang w:eastAsia="es-MX"/>
        </w:rPr>
        <w:t>…</w:t>
      </w:r>
      <w:r w:rsidR="00180088">
        <w:rPr>
          <w:rFonts w:ascii="AvantGarde Bk BT" w:eastAsia="Times New Roman" w:hAnsi="AvantGarde Bk BT" w:cs="Arial"/>
          <w:i/>
          <w:lang w:eastAsia="es-MX"/>
        </w:rPr>
        <w:t>este sujeto obligado…ha notificado vía correo electrónica las copias de dos facturas electrónicas, para con ello dar cabal cumplimiento al presente recurso de revisión</w:t>
      </w:r>
      <w:r>
        <w:rPr>
          <w:rFonts w:ascii="AvantGarde Bk BT" w:eastAsia="Times New Roman" w:hAnsi="AvantGarde Bk BT" w:cs="Arial"/>
          <w:i/>
          <w:lang w:eastAsia="es-MX"/>
        </w:rPr>
        <w:t xml:space="preserve">… </w:t>
      </w:r>
      <w:r w:rsidRPr="000143D4">
        <w:rPr>
          <w:rFonts w:ascii="AvantGarde Bk BT" w:eastAsia="Times New Roman" w:hAnsi="AvantGarde Bk BT" w:cs="Arial"/>
          <w:i/>
          <w:lang w:eastAsia="es-MX"/>
        </w:rPr>
        <w:t>”</w:t>
      </w:r>
      <w:r>
        <w:rPr>
          <w:rFonts w:ascii="AvantGarde Bk BT" w:eastAsia="Times New Roman" w:hAnsi="AvantGarde Bk BT" w:cs="Arial"/>
          <w:i/>
          <w:lang w:eastAsia="es-MX"/>
        </w:rPr>
        <w:t xml:space="preserve"> </w:t>
      </w:r>
      <w:r w:rsidRPr="00923839">
        <w:rPr>
          <w:rFonts w:ascii="AvantGarde Bk BT" w:eastAsia="Times New Roman" w:hAnsi="AvantGarde Bk BT" w:cs="Arial"/>
          <w:b/>
          <w:lang w:eastAsia="es-MX"/>
        </w:rPr>
        <w:t>SIC.</w:t>
      </w:r>
      <w:r w:rsidR="00F73549">
        <w:rPr>
          <w:rFonts w:ascii="AvantGarde Bk BT" w:eastAsia="Times New Roman" w:hAnsi="AvantGarde Bk BT" w:cs="Arial"/>
          <w:b/>
          <w:lang w:eastAsia="es-MX"/>
        </w:rPr>
        <w:t xml:space="preserve"> </w:t>
      </w:r>
    </w:p>
    <w:p w:rsidR="009D56A7" w:rsidRPr="000143D4" w:rsidRDefault="009D56A7" w:rsidP="009D56A7">
      <w:pPr>
        <w:tabs>
          <w:tab w:val="left" w:pos="567"/>
        </w:tabs>
        <w:spacing w:after="0" w:line="360" w:lineRule="auto"/>
        <w:ind w:firstLine="709"/>
        <w:jc w:val="both"/>
        <w:rPr>
          <w:rFonts w:ascii="AvantGarde Bk BT" w:eastAsia="Times New Roman" w:hAnsi="AvantGarde Bk BT" w:cs="Arial"/>
          <w:i/>
          <w:lang w:eastAsia="es-MX"/>
        </w:rPr>
      </w:pPr>
    </w:p>
    <w:p w:rsidR="00C54F08" w:rsidRDefault="009D56A7" w:rsidP="00C54F08">
      <w:pPr>
        <w:tabs>
          <w:tab w:val="left" w:pos="567"/>
        </w:tabs>
        <w:spacing w:after="0" w:line="360" w:lineRule="auto"/>
        <w:ind w:firstLine="709"/>
        <w:jc w:val="both"/>
        <w:rPr>
          <w:rFonts w:ascii="AvantGarde Bk BT" w:eastAsia="Times New Roman" w:hAnsi="AvantGarde Bk BT" w:cs="Arial"/>
          <w:sz w:val="24"/>
          <w:szCs w:val="24"/>
          <w:lang w:eastAsia="es-MX"/>
        </w:rPr>
      </w:pPr>
      <w:r>
        <w:rPr>
          <w:rFonts w:ascii="AvantGarde Bk BT" w:eastAsia="Times New Roman" w:hAnsi="AvantGarde Bk BT" w:cs="Arial"/>
          <w:sz w:val="24"/>
          <w:szCs w:val="24"/>
          <w:lang w:eastAsia="es-MX"/>
        </w:rPr>
        <w:t xml:space="preserve"> </w:t>
      </w:r>
      <w:r w:rsidR="00D23F76">
        <w:rPr>
          <w:rFonts w:ascii="AvantGarde Bk BT" w:eastAsia="Times New Roman" w:hAnsi="AvantGarde Bk BT" w:cs="Arial"/>
          <w:sz w:val="24"/>
          <w:szCs w:val="24"/>
          <w:lang w:eastAsia="es-MX"/>
        </w:rPr>
        <w:t xml:space="preserve">La información enviada </w:t>
      </w:r>
      <w:r w:rsidR="00CE5C5B">
        <w:rPr>
          <w:rFonts w:ascii="AvantGarde Bk BT" w:eastAsia="Times New Roman" w:hAnsi="AvantGarde Bk BT" w:cs="Arial"/>
          <w:sz w:val="24"/>
          <w:szCs w:val="24"/>
          <w:lang w:eastAsia="es-MX"/>
        </w:rPr>
        <w:t>al correo electrónico del solicitante</w:t>
      </w:r>
      <w:r w:rsidR="000642F8">
        <w:rPr>
          <w:rFonts w:ascii="AvantGarde Bk BT" w:eastAsia="Times New Roman" w:hAnsi="AvantGarde Bk BT" w:cs="Arial"/>
          <w:sz w:val="24"/>
          <w:szCs w:val="24"/>
          <w:lang w:eastAsia="es-MX"/>
        </w:rPr>
        <w:t xml:space="preserve">, consistente en la nueva respuesta otorgada por el sujeto obligado mediante la cual le remitió las facturas peticionadas, </w:t>
      </w:r>
      <w:r w:rsidR="00C54F08">
        <w:rPr>
          <w:rFonts w:ascii="AvantGarde Bk BT" w:eastAsia="Times New Roman" w:hAnsi="AvantGarde Bk BT" w:cs="Arial"/>
          <w:sz w:val="24"/>
          <w:szCs w:val="24"/>
          <w:lang w:eastAsia="es-MX"/>
        </w:rPr>
        <w:t>así como</w:t>
      </w:r>
      <w:r w:rsidR="000642F8">
        <w:rPr>
          <w:rFonts w:ascii="AvantGarde Bk BT" w:eastAsia="Times New Roman" w:hAnsi="AvantGarde Bk BT" w:cs="Arial"/>
          <w:sz w:val="24"/>
          <w:szCs w:val="24"/>
          <w:lang w:eastAsia="es-MX"/>
        </w:rPr>
        <w:t xml:space="preserve"> las facturas enviadas, están visibles de foja </w:t>
      </w:r>
      <w:r w:rsidR="00C54F08">
        <w:rPr>
          <w:rFonts w:ascii="AvantGarde Bk BT" w:eastAsia="Times New Roman" w:hAnsi="AvantGarde Bk BT" w:cs="Arial"/>
          <w:sz w:val="24"/>
          <w:szCs w:val="24"/>
          <w:lang w:eastAsia="es-MX"/>
        </w:rPr>
        <w:t xml:space="preserve">27 veintisiete a </w:t>
      </w:r>
      <w:r w:rsidR="00C62386">
        <w:rPr>
          <w:rFonts w:ascii="AvantGarde Bk BT" w:eastAsia="Times New Roman" w:hAnsi="AvantGarde Bk BT" w:cs="Arial"/>
          <w:sz w:val="24"/>
          <w:szCs w:val="24"/>
          <w:lang w:eastAsia="es-MX"/>
        </w:rPr>
        <w:t>31 treinta y uno</w:t>
      </w:r>
      <w:r w:rsidR="00C54F08">
        <w:rPr>
          <w:rFonts w:ascii="AvantGarde Bk BT" w:eastAsia="Times New Roman" w:hAnsi="AvantGarde Bk BT" w:cs="Arial"/>
          <w:sz w:val="24"/>
          <w:szCs w:val="24"/>
          <w:lang w:eastAsia="es-MX"/>
        </w:rPr>
        <w:t xml:space="preserve"> de autos.</w:t>
      </w:r>
    </w:p>
    <w:p w:rsidR="00C54F08" w:rsidRDefault="00C54F08" w:rsidP="00C54F08">
      <w:pPr>
        <w:tabs>
          <w:tab w:val="left" w:pos="567"/>
        </w:tabs>
        <w:spacing w:after="0" w:line="360" w:lineRule="auto"/>
        <w:ind w:firstLine="709"/>
        <w:jc w:val="both"/>
        <w:rPr>
          <w:rFonts w:ascii="AvantGarde Bk BT" w:eastAsia="Times New Roman" w:hAnsi="AvantGarde Bk BT" w:cs="Arial"/>
          <w:sz w:val="24"/>
          <w:szCs w:val="24"/>
          <w:lang w:eastAsia="es-MX"/>
        </w:rPr>
      </w:pPr>
    </w:p>
    <w:p w:rsidR="009D56A7" w:rsidRPr="00C54F08" w:rsidRDefault="00C54F08" w:rsidP="00C54F08">
      <w:pPr>
        <w:tabs>
          <w:tab w:val="left" w:pos="567"/>
        </w:tabs>
        <w:spacing w:after="0" w:line="360" w:lineRule="auto"/>
        <w:ind w:firstLine="709"/>
        <w:jc w:val="both"/>
        <w:rPr>
          <w:rFonts w:ascii="AvantGarde Bk BT" w:eastAsia="Times New Roman" w:hAnsi="AvantGarde Bk BT" w:cs="Arial"/>
          <w:sz w:val="24"/>
          <w:szCs w:val="24"/>
          <w:lang w:eastAsia="es-MX"/>
        </w:rPr>
      </w:pPr>
      <w:r>
        <w:rPr>
          <w:rFonts w:ascii="AvantGarde Bk BT" w:eastAsia="Times New Roman" w:hAnsi="AvantGarde Bk BT" w:cs="Arial"/>
          <w:sz w:val="24"/>
          <w:szCs w:val="24"/>
          <w:lang w:eastAsia="es-MX"/>
        </w:rPr>
        <w:t xml:space="preserve"> De igual modo, las</w:t>
      </w:r>
      <w:r w:rsidR="00CE5C5B">
        <w:rPr>
          <w:rFonts w:ascii="AvantGarde Bk BT" w:eastAsia="Times New Roman" w:hAnsi="AvantGarde Bk BT" w:cs="Arial"/>
          <w:sz w:val="24"/>
          <w:szCs w:val="24"/>
          <w:lang w:eastAsia="es-MX"/>
        </w:rPr>
        <w:t xml:space="preserve"> impresiones de pantalla del correo </w:t>
      </w:r>
      <w:r>
        <w:rPr>
          <w:rFonts w:ascii="AvantGarde Bk BT" w:eastAsia="Times New Roman" w:hAnsi="AvantGarde Bk BT" w:cs="Arial"/>
          <w:sz w:val="24"/>
          <w:szCs w:val="24"/>
          <w:lang w:eastAsia="es-MX"/>
        </w:rPr>
        <w:t xml:space="preserve">electrónico </w:t>
      </w:r>
      <w:r w:rsidR="00CE5C5B">
        <w:rPr>
          <w:rFonts w:ascii="AvantGarde Bk BT" w:eastAsia="Times New Roman" w:hAnsi="AvantGarde Bk BT" w:cs="Arial"/>
          <w:sz w:val="24"/>
          <w:szCs w:val="24"/>
          <w:lang w:eastAsia="es-MX"/>
        </w:rPr>
        <w:t xml:space="preserve">enviado están visibles a foja </w:t>
      </w:r>
      <w:r>
        <w:rPr>
          <w:rFonts w:ascii="AvantGarde Bk BT" w:eastAsia="Times New Roman" w:hAnsi="AvantGarde Bk BT" w:cs="Arial"/>
          <w:sz w:val="24"/>
          <w:szCs w:val="24"/>
          <w:lang w:eastAsia="es-MX"/>
        </w:rPr>
        <w:t>32 treinta y dos y 33 treinta y tres</w:t>
      </w:r>
      <w:r w:rsidR="00CE5C5B">
        <w:rPr>
          <w:rFonts w:ascii="AvantGarde Bk BT" w:eastAsia="Times New Roman" w:hAnsi="AvantGarde Bk BT" w:cs="Arial"/>
          <w:sz w:val="24"/>
          <w:szCs w:val="24"/>
          <w:lang w:eastAsia="es-MX"/>
        </w:rPr>
        <w:t xml:space="preserve"> de autos.</w:t>
      </w:r>
    </w:p>
    <w:p w:rsidR="009D56A7" w:rsidRPr="00555624" w:rsidRDefault="009D56A7" w:rsidP="009D56A7">
      <w:pPr>
        <w:tabs>
          <w:tab w:val="left" w:pos="567"/>
        </w:tabs>
        <w:spacing w:after="0" w:line="360" w:lineRule="auto"/>
        <w:ind w:firstLine="709"/>
        <w:jc w:val="both"/>
        <w:rPr>
          <w:rFonts w:ascii="AvantGarde Bk BT" w:eastAsia="Times New Roman" w:hAnsi="AvantGarde Bk BT" w:cs="Arial"/>
          <w:i/>
          <w:lang w:eastAsia="es-MX"/>
        </w:rPr>
      </w:pPr>
    </w:p>
    <w:p w:rsidR="009D56A7" w:rsidRPr="000143D4" w:rsidRDefault="009D56A7" w:rsidP="009D56A7">
      <w:pPr>
        <w:tabs>
          <w:tab w:val="left" w:pos="567"/>
        </w:tabs>
        <w:spacing w:after="0" w:line="360" w:lineRule="auto"/>
        <w:ind w:firstLine="680"/>
        <w:jc w:val="both"/>
        <w:rPr>
          <w:rFonts w:ascii="AvantGarde Bk BT" w:eastAsia="Times New Roman" w:hAnsi="AvantGarde Bk BT" w:cs="Arial"/>
          <w:sz w:val="24"/>
          <w:szCs w:val="24"/>
          <w:lang w:eastAsia="es-MX"/>
        </w:rPr>
      </w:pPr>
      <w:r>
        <w:rPr>
          <w:rFonts w:ascii="AvantGarde Bk BT" w:eastAsia="Times New Roman" w:hAnsi="AvantGarde Bk BT" w:cs="Arial"/>
          <w:sz w:val="24"/>
          <w:szCs w:val="24"/>
          <w:lang w:eastAsia="es-MX"/>
        </w:rPr>
        <w:t>En este contexto</w:t>
      </w:r>
      <w:r w:rsidRPr="000143D4">
        <w:rPr>
          <w:rFonts w:ascii="AvantGarde Bk BT" w:eastAsia="Times New Roman" w:hAnsi="AvantGarde Bk BT" w:cs="Arial"/>
          <w:sz w:val="24"/>
          <w:szCs w:val="24"/>
          <w:lang w:eastAsia="es-MX"/>
        </w:rPr>
        <w:t xml:space="preserve"> cabe mencionar que la Real Academia Española de la Lengua define el vocablo </w:t>
      </w:r>
      <w:r w:rsidRPr="000143D4">
        <w:rPr>
          <w:rFonts w:ascii="AvantGarde Bk BT" w:eastAsia="Times New Roman" w:hAnsi="AvantGarde Bk BT" w:cs="Arial"/>
          <w:i/>
          <w:sz w:val="24"/>
          <w:szCs w:val="24"/>
          <w:lang w:eastAsia="es-MX"/>
        </w:rPr>
        <w:t>modificar</w:t>
      </w:r>
      <w:r w:rsidRPr="000143D4">
        <w:rPr>
          <w:rFonts w:ascii="AvantGarde Bk BT" w:eastAsia="Times New Roman" w:hAnsi="AvantGarde Bk BT" w:cs="Arial"/>
          <w:sz w:val="24"/>
          <w:szCs w:val="24"/>
          <w:lang w:eastAsia="es-MX"/>
        </w:rPr>
        <w:t xml:space="preserve"> como:</w:t>
      </w:r>
    </w:p>
    <w:p w:rsidR="009D56A7" w:rsidRPr="000143D4" w:rsidRDefault="009D56A7" w:rsidP="009D56A7">
      <w:pPr>
        <w:tabs>
          <w:tab w:val="left" w:pos="567"/>
        </w:tabs>
        <w:spacing w:after="0" w:line="360" w:lineRule="auto"/>
        <w:ind w:firstLine="680"/>
        <w:jc w:val="both"/>
        <w:rPr>
          <w:rFonts w:ascii="AvantGarde Bk BT" w:eastAsia="Times New Roman" w:hAnsi="AvantGarde Bk BT" w:cs="Arial"/>
          <w:sz w:val="24"/>
          <w:szCs w:val="24"/>
          <w:lang w:eastAsia="es-MX"/>
        </w:rPr>
      </w:pPr>
    </w:p>
    <w:p w:rsidR="009D56A7" w:rsidRPr="000143D4" w:rsidRDefault="009D56A7" w:rsidP="009D56A7">
      <w:pPr>
        <w:tabs>
          <w:tab w:val="left" w:pos="567"/>
        </w:tabs>
        <w:spacing w:after="0" w:line="360" w:lineRule="auto"/>
        <w:ind w:firstLine="680"/>
        <w:jc w:val="both"/>
        <w:rPr>
          <w:rFonts w:ascii="AvantGarde Bk BT" w:eastAsia="Times New Roman" w:hAnsi="AvantGarde Bk BT" w:cs="Arial"/>
          <w:b/>
          <w:sz w:val="24"/>
          <w:szCs w:val="24"/>
          <w:lang w:eastAsia="es-MX"/>
        </w:rPr>
      </w:pPr>
      <w:r w:rsidRPr="000143D4">
        <w:rPr>
          <w:rFonts w:ascii="AvantGarde Bk BT" w:eastAsia="Times New Roman" w:hAnsi="AvantGarde Bk BT" w:cs="Arial"/>
          <w:b/>
          <w:sz w:val="24"/>
          <w:szCs w:val="24"/>
          <w:lang w:eastAsia="es-MX"/>
        </w:rPr>
        <w:t xml:space="preserve">Modificar: </w:t>
      </w:r>
    </w:p>
    <w:p w:rsidR="009D56A7" w:rsidRPr="00C54F08" w:rsidRDefault="009D56A7" w:rsidP="009D56A7">
      <w:pPr>
        <w:tabs>
          <w:tab w:val="left" w:pos="567"/>
        </w:tabs>
        <w:spacing w:after="0" w:line="360" w:lineRule="auto"/>
        <w:ind w:firstLine="680"/>
        <w:jc w:val="both"/>
        <w:rPr>
          <w:rFonts w:ascii="AvantGarde Bk BT" w:eastAsia="Times New Roman" w:hAnsi="AvantGarde Bk BT" w:cs="Arial"/>
          <w:i/>
          <w:sz w:val="24"/>
          <w:szCs w:val="24"/>
          <w:lang w:eastAsia="es-MX"/>
        </w:rPr>
      </w:pPr>
      <w:r w:rsidRPr="000143D4">
        <w:rPr>
          <w:rFonts w:ascii="AvantGarde Bk BT" w:eastAsia="Times New Roman" w:hAnsi="AvantGarde Bk BT" w:cs="Arial"/>
          <w:sz w:val="24"/>
          <w:szCs w:val="24"/>
          <w:lang w:eastAsia="es-MX"/>
        </w:rPr>
        <w:t>“</w:t>
      </w:r>
      <w:r w:rsidRPr="00C54F08">
        <w:rPr>
          <w:rFonts w:ascii="AvantGarde Bk BT" w:eastAsia="Times New Roman" w:hAnsi="AvantGarde Bk BT" w:cs="Arial"/>
          <w:i/>
          <w:sz w:val="24"/>
          <w:szCs w:val="24"/>
          <w:lang w:eastAsia="es-MX"/>
        </w:rPr>
        <w:t xml:space="preserve">Del lat. </w:t>
      </w:r>
      <w:proofErr w:type="spellStart"/>
      <w:r w:rsidRPr="00C54F08">
        <w:rPr>
          <w:rFonts w:ascii="AvantGarde Bk BT" w:eastAsia="Times New Roman" w:hAnsi="AvantGarde Bk BT" w:cs="Arial"/>
          <w:i/>
          <w:sz w:val="24"/>
          <w:szCs w:val="24"/>
          <w:lang w:eastAsia="es-MX"/>
        </w:rPr>
        <w:t>modificāre</w:t>
      </w:r>
      <w:proofErr w:type="spellEnd"/>
      <w:r w:rsidRPr="00C54F08">
        <w:rPr>
          <w:rFonts w:ascii="AvantGarde Bk BT" w:eastAsia="Times New Roman" w:hAnsi="AvantGarde Bk BT" w:cs="Arial"/>
          <w:i/>
          <w:sz w:val="24"/>
          <w:szCs w:val="24"/>
          <w:lang w:eastAsia="es-MX"/>
        </w:rPr>
        <w:t xml:space="preserve">. </w:t>
      </w:r>
    </w:p>
    <w:p w:rsidR="009D56A7" w:rsidRDefault="009D56A7" w:rsidP="00CE5C5B">
      <w:pPr>
        <w:tabs>
          <w:tab w:val="left" w:pos="567"/>
        </w:tabs>
        <w:spacing w:after="0" w:line="360" w:lineRule="auto"/>
        <w:ind w:firstLine="680"/>
        <w:jc w:val="both"/>
        <w:rPr>
          <w:rFonts w:ascii="AvantGarde Bk BT" w:eastAsia="Times New Roman" w:hAnsi="AvantGarde Bk BT" w:cs="Arial"/>
          <w:sz w:val="24"/>
          <w:szCs w:val="24"/>
          <w:lang w:eastAsia="es-MX"/>
        </w:rPr>
      </w:pPr>
      <w:r w:rsidRPr="00C54F08">
        <w:rPr>
          <w:rFonts w:ascii="AvantGarde Bk BT" w:eastAsia="Times New Roman" w:hAnsi="AvantGarde Bk BT" w:cs="Arial"/>
          <w:b/>
          <w:i/>
          <w:sz w:val="24"/>
          <w:szCs w:val="24"/>
          <w:lang w:eastAsia="es-MX"/>
        </w:rPr>
        <w:t>1.</w:t>
      </w:r>
      <w:r w:rsidRPr="00C54F08">
        <w:rPr>
          <w:rFonts w:ascii="AvantGarde Bk BT" w:eastAsia="Times New Roman" w:hAnsi="AvantGarde Bk BT" w:cs="Arial"/>
          <w:i/>
          <w:sz w:val="24"/>
          <w:szCs w:val="24"/>
          <w:lang w:eastAsia="es-MX"/>
        </w:rPr>
        <w:t xml:space="preserve"> </w:t>
      </w:r>
      <w:proofErr w:type="spellStart"/>
      <w:r w:rsidRPr="00C54F08">
        <w:rPr>
          <w:rFonts w:ascii="AvantGarde Bk BT" w:eastAsia="Times New Roman" w:hAnsi="AvantGarde Bk BT" w:cs="Arial"/>
          <w:i/>
          <w:sz w:val="24"/>
          <w:szCs w:val="24"/>
          <w:lang w:eastAsia="es-MX"/>
        </w:rPr>
        <w:t>tr</w:t>
      </w:r>
      <w:proofErr w:type="spellEnd"/>
      <w:r w:rsidRPr="00C54F08">
        <w:rPr>
          <w:rFonts w:ascii="AvantGarde Bk BT" w:eastAsia="Times New Roman" w:hAnsi="AvantGarde Bk BT" w:cs="Arial"/>
          <w:i/>
          <w:sz w:val="24"/>
          <w:szCs w:val="24"/>
          <w:lang w:eastAsia="es-MX"/>
        </w:rPr>
        <w:t>. Transformar o cambiar algo mudando alguna de sus características.</w:t>
      </w:r>
      <w:r w:rsidRPr="000143D4">
        <w:rPr>
          <w:rFonts w:ascii="AvantGarde Bk BT" w:eastAsia="Times New Roman" w:hAnsi="AvantGarde Bk BT" w:cs="Arial"/>
          <w:sz w:val="24"/>
          <w:szCs w:val="24"/>
          <w:lang w:eastAsia="es-MX"/>
        </w:rPr>
        <w:t>”</w:t>
      </w:r>
    </w:p>
    <w:p w:rsidR="00C54F08" w:rsidRPr="000143D4" w:rsidRDefault="00C54F08" w:rsidP="00CE5C5B">
      <w:pPr>
        <w:tabs>
          <w:tab w:val="left" w:pos="567"/>
        </w:tabs>
        <w:spacing w:after="0" w:line="360" w:lineRule="auto"/>
        <w:ind w:firstLine="680"/>
        <w:jc w:val="both"/>
        <w:rPr>
          <w:rFonts w:ascii="AvantGarde Bk BT" w:eastAsia="Times New Roman" w:hAnsi="AvantGarde Bk BT" w:cs="Arial"/>
          <w:sz w:val="24"/>
          <w:szCs w:val="24"/>
          <w:lang w:eastAsia="es-MX"/>
        </w:rPr>
      </w:pPr>
    </w:p>
    <w:p w:rsidR="009D56A7" w:rsidRDefault="009D56A7" w:rsidP="009D56A7">
      <w:pPr>
        <w:tabs>
          <w:tab w:val="left" w:pos="567"/>
        </w:tabs>
        <w:spacing w:after="0" w:line="360" w:lineRule="auto"/>
        <w:ind w:firstLine="680"/>
        <w:jc w:val="both"/>
        <w:rPr>
          <w:rFonts w:ascii="AvantGarde Bk BT" w:eastAsia="Times New Roman" w:hAnsi="AvantGarde Bk BT" w:cs="Arial"/>
          <w:sz w:val="24"/>
          <w:szCs w:val="24"/>
          <w:lang w:eastAsia="es-MX"/>
        </w:rPr>
      </w:pPr>
      <w:r w:rsidRPr="000143D4">
        <w:rPr>
          <w:rFonts w:ascii="AvantGarde Bk BT" w:eastAsia="Times New Roman" w:hAnsi="AvantGarde Bk BT" w:cs="Arial"/>
          <w:sz w:val="24"/>
          <w:szCs w:val="24"/>
          <w:lang w:eastAsia="es-MX"/>
        </w:rPr>
        <w:t xml:space="preserve">En el caso concreto, se acredita que la respuesta impugnada en el presente recurso fue modificada por el ente obligado en el sentido de entregar al recurrente </w:t>
      </w:r>
      <w:r w:rsidR="00BC0B50">
        <w:rPr>
          <w:rFonts w:ascii="AvantGarde Bk BT" w:eastAsia="Times New Roman" w:hAnsi="AvantGarde Bk BT" w:cs="Arial"/>
          <w:sz w:val="24"/>
          <w:szCs w:val="24"/>
          <w:lang w:eastAsia="es-MX"/>
        </w:rPr>
        <w:t>los documentos peticionados</w:t>
      </w:r>
      <w:r>
        <w:rPr>
          <w:rFonts w:ascii="AvantGarde Bk BT" w:eastAsia="Times New Roman" w:hAnsi="AvantGarde Bk BT" w:cs="Arial"/>
          <w:sz w:val="24"/>
          <w:szCs w:val="24"/>
          <w:lang w:eastAsia="es-MX"/>
        </w:rPr>
        <w:t>,</w:t>
      </w:r>
      <w:r w:rsidRPr="000143D4">
        <w:rPr>
          <w:rFonts w:ascii="AvantGarde Bk BT" w:eastAsia="Times New Roman" w:hAnsi="AvantGarde Bk BT" w:cs="Arial"/>
          <w:sz w:val="24"/>
          <w:szCs w:val="24"/>
          <w:lang w:eastAsia="es-MX"/>
        </w:rPr>
        <w:t xml:space="preserve"> y que éste ya se </w:t>
      </w:r>
      <w:proofErr w:type="spellStart"/>
      <w:r w:rsidR="00BC0B50">
        <w:rPr>
          <w:rFonts w:ascii="AvantGarde Bk BT" w:eastAsia="Times New Roman" w:hAnsi="AvantGarde Bk BT" w:cs="Arial"/>
          <w:sz w:val="24"/>
          <w:szCs w:val="24"/>
          <w:lang w:eastAsia="es-MX"/>
        </w:rPr>
        <w:t>allegó</w:t>
      </w:r>
      <w:proofErr w:type="spellEnd"/>
      <w:r w:rsidR="00BD3FD4">
        <w:rPr>
          <w:rFonts w:ascii="AvantGarde Bk BT" w:eastAsia="Times New Roman" w:hAnsi="AvantGarde Bk BT" w:cs="Arial"/>
          <w:sz w:val="24"/>
          <w:szCs w:val="24"/>
          <w:lang w:eastAsia="es-MX"/>
        </w:rPr>
        <w:t xml:space="preserve"> a</w:t>
      </w:r>
      <w:r w:rsidR="00BC0B50">
        <w:rPr>
          <w:rFonts w:ascii="AvantGarde Bk BT" w:eastAsia="Times New Roman" w:hAnsi="AvantGarde Bk BT" w:cs="Arial"/>
          <w:sz w:val="24"/>
          <w:szCs w:val="24"/>
          <w:lang w:eastAsia="es-MX"/>
        </w:rPr>
        <w:t xml:space="preserve"> los</w:t>
      </w:r>
      <w:r w:rsidR="00BD3FD4">
        <w:rPr>
          <w:rFonts w:ascii="AvantGarde Bk BT" w:eastAsia="Times New Roman" w:hAnsi="AvantGarde Bk BT" w:cs="Arial"/>
          <w:sz w:val="24"/>
          <w:szCs w:val="24"/>
          <w:lang w:eastAsia="es-MX"/>
        </w:rPr>
        <w:t xml:space="preserve"> mismo</w:t>
      </w:r>
      <w:r w:rsidR="00BC0B50">
        <w:rPr>
          <w:rFonts w:ascii="AvantGarde Bk BT" w:eastAsia="Times New Roman" w:hAnsi="AvantGarde Bk BT" w:cs="Arial"/>
          <w:sz w:val="24"/>
          <w:szCs w:val="24"/>
          <w:lang w:eastAsia="es-MX"/>
        </w:rPr>
        <w:t>s</w:t>
      </w:r>
      <w:r w:rsidR="00BD3FD4">
        <w:rPr>
          <w:rFonts w:ascii="AvantGarde Bk BT" w:eastAsia="Times New Roman" w:hAnsi="AvantGarde Bk BT" w:cs="Arial"/>
          <w:sz w:val="24"/>
          <w:szCs w:val="24"/>
          <w:lang w:eastAsia="es-MX"/>
        </w:rPr>
        <w:t>.</w:t>
      </w:r>
    </w:p>
    <w:p w:rsidR="009D56A7" w:rsidRPr="000143D4" w:rsidRDefault="009D56A7" w:rsidP="009D56A7">
      <w:pPr>
        <w:tabs>
          <w:tab w:val="left" w:pos="567"/>
        </w:tabs>
        <w:spacing w:after="0" w:line="360" w:lineRule="auto"/>
        <w:ind w:firstLine="680"/>
        <w:jc w:val="both"/>
        <w:rPr>
          <w:rFonts w:ascii="AvantGarde Bk BT" w:eastAsia="Times New Roman" w:hAnsi="AvantGarde Bk BT" w:cs="Arial"/>
          <w:sz w:val="24"/>
          <w:szCs w:val="24"/>
          <w:lang w:eastAsia="es-MX"/>
        </w:rPr>
      </w:pPr>
    </w:p>
    <w:p w:rsidR="009D56A7" w:rsidRPr="000143D4" w:rsidRDefault="009D56A7" w:rsidP="009D56A7">
      <w:pPr>
        <w:tabs>
          <w:tab w:val="left" w:pos="567"/>
        </w:tabs>
        <w:spacing w:after="0" w:line="360" w:lineRule="auto"/>
        <w:ind w:firstLine="680"/>
        <w:jc w:val="both"/>
        <w:rPr>
          <w:rFonts w:ascii="AvantGarde Bk BT" w:eastAsia="Times New Roman" w:hAnsi="AvantGarde Bk BT" w:cs="Arial"/>
          <w:b/>
          <w:sz w:val="24"/>
          <w:szCs w:val="24"/>
          <w:lang w:eastAsia="es-MX"/>
        </w:rPr>
      </w:pPr>
      <w:r w:rsidRPr="000143D4">
        <w:rPr>
          <w:rFonts w:ascii="AvantGarde Bk BT" w:eastAsia="Times New Roman" w:hAnsi="AvantGarde Bk BT" w:cs="Arial"/>
          <w:b/>
          <w:sz w:val="24"/>
          <w:szCs w:val="24"/>
          <w:lang w:eastAsia="es-MX"/>
        </w:rPr>
        <w:t>5.4. Estudio del segundo elemento.</w:t>
      </w:r>
    </w:p>
    <w:p w:rsidR="009D56A7" w:rsidRPr="000143D4" w:rsidRDefault="009D56A7" w:rsidP="009D56A7">
      <w:pPr>
        <w:tabs>
          <w:tab w:val="left" w:pos="567"/>
        </w:tabs>
        <w:spacing w:after="0" w:line="360" w:lineRule="auto"/>
        <w:jc w:val="both"/>
        <w:rPr>
          <w:rFonts w:ascii="AvantGarde Bk BT" w:eastAsia="Times New Roman" w:hAnsi="AvantGarde Bk BT" w:cs="Arial"/>
          <w:sz w:val="24"/>
          <w:szCs w:val="24"/>
          <w:lang w:eastAsia="es-MX"/>
        </w:rPr>
      </w:pPr>
    </w:p>
    <w:p w:rsidR="009D56A7" w:rsidRPr="000143D4" w:rsidRDefault="009D56A7" w:rsidP="009D56A7">
      <w:pPr>
        <w:tabs>
          <w:tab w:val="left" w:pos="567"/>
        </w:tabs>
        <w:spacing w:after="0" w:line="360" w:lineRule="auto"/>
        <w:ind w:firstLine="680"/>
        <w:jc w:val="both"/>
        <w:rPr>
          <w:rFonts w:ascii="AvantGarde Bk BT" w:eastAsia="Times New Roman" w:hAnsi="AvantGarde Bk BT" w:cs="Arial"/>
          <w:sz w:val="24"/>
          <w:szCs w:val="24"/>
          <w:lang w:eastAsia="es-MX"/>
        </w:rPr>
      </w:pPr>
      <w:r w:rsidRPr="000143D4">
        <w:rPr>
          <w:rFonts w:ascii="AvantGarde Bk BT" w:eastAsia="Times New Roman" w:hAnsi="AvantGarde Bk BT" w:cs="Arial"/>
          <w:sz w:val="24"/>
          <w:szCs w:val="24"/>
          <w:lang w:eastAsia="es-MX"/>
        </w:rPr>
        <w:t xml:space="preserve">Al encontrarse acreditado el primer elemento se procede al estudio y análisis del segundo elemento, el cual consiste en que el ente obligado al modificar su respuesta deje sin materia el recurso de </w:t>
      </w:r>
      <w:r w:rsidR="00B204F9">
        <w:rPr>
          <w:rFonts w:ascii="AvantGarde Bk BT" w:eastAsia="Times New Roman" w:hAnsi="AvantGarde Bk BT" w:cs="Arial"/>
          <w:sz w:val="24"/>
          <w:szCs w:val="24"/>
          <w:lang w:eastAsia="es-MX"/>
        </w:rPr>
        <w:t>revisión</w:t>
      </w:r>
      <w:r w:rsidRPr="000143D4">
        <w:rPr>
          <w:rFonts w:ascii="AvantGarde Bk BT" w:eastAsia="Times New Roman" w:hAnsi="AvantGarde Bk BT" w:cs="Arial"/>
          <w:sz w:val="24"/>
          <w:szCs w:val="24"/>
          <w:lang w:eastAsia="es-MX"/>
        </w:rPr>
        <w:t xml:space="preserve">. </w:t>
      </w:r>
    </w:p>
    <w:p w:rsidR="009D56A7" w:rsidRPr="000143D4" w:rsidRDefault="009D56A7" w:rsidP="009D56A7">
      <w:pPr>
        <w:tabs>
          <w:tab w:val="left" w:pos="567"/>
        </w:tabs>
        <w:spacing w:after="0" w:line="360" w:lineRule="auto"/>
        <w:ind w:firstLine="680"/>
        <w:jc w:val="both"/>
        <w:rPr>
          <w:rFonts w:ascii="AvantGarde Bk BT" w:eastAsia="Times New Roman" w:hAnsi="AvantGarde Bk BT" w:cs="Arial"/>
          <w:sz w:val="24"/>
          <w:szCs w:val="24"/>
          <w:lang w:eastAsia="es-MX"/>
        </w:rPr>
      </w:pPr>
    </w:p>
    <w:p w:rsidR="009D56A7" w:rsidRDefault="009D56A7" w:rsidP="00820DDF">
      <w:pPr>
        <w:tabs>
          <w:tab w:val="left" w:pos="567"/>
        </w:tabs>
        <w:spacing w:after="0" w:line="360" w:lineRule="auto"/>
        <w:ind w:firstLine="709"/>
        <w:jc w:val="both"/>
        <w:rPr>
          <w:rFonts w:ascii="AvantGarde Bk BT" w:eastAsia="Times New Roman" w:hAnsi="AvantGarde Bk BT" w:cs="Arial"/>
          <w:sz w:val="24"/>
          <w:szCs w:val="24"/>
          <w:lang w:eastAsia="es-MX"/>
        </w:rPr>
      </w:pPr>
      <w:r>
        <w:rPr>
          <w:rFonts w:ascii="AvantGarde Bk BT" w:eastAsia="Times New Roman" w:hAnsi="AvantGarde Bk BT" w:cs="Arial"/>
          <w:sz w:val="24"/>
          <w:szCs w:val="24"/>
          <w:lang w:eastAsia="es-MX"/>
        </w:rPr>
        <w:t xml:space="preserve"> </w:t>
      </w:r>
      <w:r w:rsidRPr="000143D4">
        <w:rPr>
          <w:rFonts w:ascii="AvantGarde Bk BT" w:eastAsia="Times New Roman" w:hAnsi="AvantGarde Bk BT" w:cs="Arial"/>
          <w:sz w:val="24"/>
          <w:szCs w:val="24"/>
          <w:lang w:eastAsia="es-MX"/>
        </w:rPr>
        <w:t xml:space="preserve">Bien, el mismo se acredita, toda vez que de acuerdo a las constancias remitidas por el ente obligado, las cuales están visibles </w:t>
      </w:r>
      <w:r w:rsidR="00DA17FA" w:rsidRPr="00DA17FA">
        <w:rPr>
          <w:rFonts w:ascii="AvantGarde Bk BT" w:eastAsia="Times New Roman" w:hAnsi="AvantGarde Bk BT" w:cs="Arial"/>
          <w:sz w:val="24"/>
          <w:szCs w:val="24"/>
          <w:lang w:eastAsia="es-MX"/>
        </w:rPr>
        <w:t xml:space="preserve">a foja </w:t>
      </w:r>
      <w:r w:rsidR="00820DDF">
        <w:rPr>
          <w:rFonts w:ascii="AvantGarde Bk BT" w:eastAsia="Times New Roman" w:hAnsi="AvantGarde Bk BT" w:cs="Arial"/>
          <w:sz w:val="24"/>
          <w:szCs w:val="24"/>
          <w:lang w:eastAsia="es-MX"/>
        </w:rPr>
        <w:t xml:space="preserve">de foja 27 veintisiete a </w:t>
      </w:r>
      <w:r w:rsidR="00820DDF">
        <w:rPr>
          <w:rFonts w:ascii="AvantGarde Bk BT" w:eastAsia="Times New Roman" w:hAnsi="AvantGarde Bk BT" w:cs="Arial"/>
          <w:sz w:val="24"/>
          <w:szCs w:val="24"/>
          <w:lang w:eastAsia="es-MX"/>
        </w:rPr>
        <w:lastRenderedPageBreak/>
        <w:t>33 treinta y tres de autos</w:t>
      </w:r>
      <w:r w:rsidRPr="000143D4">
        <w:rPr>
          <w:rFonts w:ascii="AvantGarde Bk BT" w:eastAsia="Times New Roman" w:hAnsi="AvantGarde Bk BT" w:cs="Arial"/>
          <w:sz w:val="24"/>
          <w:szCs w:val="24"/>
          <w:lang w:eastAsia="es-MX"/>
        </w:rPr>
        <w:t xml:space="preserve">, </w:t>
      </w:r>
      <w:r>
        <w:rPr>
          <w:rFonts w:ascii="AvantGarde Bk BT" w:eastAsia="Times New Roman" w:hAnsi="AvantGarde Bk BT" w:cs="Arial"/>
          <w:sz w:val="24"/>
          <w:szCs w:val="24"/>
          <w:lang w:eastAsia="es-MX"/>
        </w:rPr>
        <w:t xml:space="preserve">se envió al correo electrónico del particular una respuesta </w:t>
      </w:r>
      <w:r w:rsidR="001E7C2F">
        <w:rPr>
          <w:rFonts w:ascii="AvantGarde Bk BT" w:eastAsia="Times New Roman" w:hAnsi="AvantGarde Bk BT" w:cs="Arial"/>
          <w:sz w:val="24"/>
          <w:szCs w:val="24"/>
          <w:lang w:eastAsia="es-MX"/>
        </w:rPr>
        <w:t>a través de la cual</w:t>
      </w:r>
      <w:r w:rsidR="004048D0">
        <w:rPr>
          <w:rFonts w:ascii="AvantGarde Bk BT" w:eastAsia="Times New Roman" w:hAnsi="AvantGarde Bk BT" w:cs="Arial"/>
          <w:sz w:val="24"/>
          <w:szCs w:val="24"/>
          <w:lang w:eastAsia="es-MX"/>
        </w:rPr>
        <w:t xml:space="preserve"> se le proporcionó</w:t>
      </w:r>
      <w:r>
        <w:rPr>
          <w:rFonts w:ascii="AvantGarde Bk BT" w:eastAsia="Times New Roman" w:hAnsi="AvantGarde Bk BT" w:cs="Arial"/>
          <w:sz w:val="24"/>
          <w:szCs w:val="24"/>
          <w:lang w:eastAsia="es-MX"/>
        </w:rPr>
        <w:t>:</w:t>
      </w:r>
    </w:p>
    <w:p w:rsidR="009D56A7" w:rsidRDefault="009D56A7" w:rsidP="009D56A7">
      <w:pPr>
        <w:tabs>
          <w:tab w:val="left" w:pos="567"/>
        </w:tabs>
        <w:spacing w:after="0" w:line="360" w:lineRule="auto"/>
        <w:jc w:val="both"/>
        <w:rPr>
          <w:rFonts w:ascii="AvantGarde Bk BT" w:eastAsia="Times New Roman" w:hAnsi="AvantGarde Bk BT" w:cs="Arial"/>
          <w:sz w:val="24"/>
          <w:szCs w:val="24"/>
          <w:lang w:eastAsia="es-MX"/>
        </w:rPr>
      </w:pPr>
    </w:p>
    <w:p w:rsidR="004048D0" w:rsidRDefault="00C62386" w:rsidP="00DA17FA">
      <w:pPr>
        <w:pStyle w:val="Prrafodelista"/>
        <w:numPr>
          <w:ilvl w:val="0"/>
          <w:numId w:val="38"/>
        </w:numPr>
        <w:tabs>
          <w:tab w:val="left" w:pos="567"/>
        </w:tabs>
        <w:spacing w:after="0" w:line="360" w:lineRule="auto"/>
        <w:jc w:val="both"/>
        <w:rPr>
          <w:rFonts w:ascii="AvantGarde Bk BT" w:eastAsia="Times New Roman" w:hAnsi="AvantGarde Bk BT" w:cs="Arial"/>
          <w:sz w:val="24"/>
          <w:szCs w:val="24"/>
          <w:lang w:eastAsia="es-MX"/>
        </w:rPr>
      </w:pPr>
      <w:r>
        <w:rPr>
          <w:rFonts w:ascii="AvantGarde Bk BT" w:eastAsia="Times New Roman" w:hAnsi="AvantGarde Bk BT" w:cs="Arial"/>
          <w:sz w:val="24"/>
          <w:szCs w:val="24"/>
          <w:lang w:eastAsia="es-MX"/>
        </w:rPr>
        <w:t xml:space="preserve">Copia de la factura que ampara la cantidad de $6,479.20, con número de folio 744, a Consultoría de Excelencia Empresarial </w:t>
      </w:r>
      <w:proofErr w:type="spellStart"/>
      <w:r>
        <w:rPr>
          <w:rFonts w:ascii="AvantGarde Bk BT" w:eastAsia="Times New Roman" w:hAnsi="AvantGarde Bk BT" w:cs="Arial"/>
          <w:sz w:val="24"/>
          <w:szCs w:val="24"/>
          <w:lang w:eastAsia="es-MX"/>
        </w:rPr>
        <w:t>Perrier</w:t>
      </w:r>
      <w:proofErr w:type="spellEnd"/>
      <w:r>
        <w:rPr>
          <w:rFonts w:ascii="AvantGarde Bk BT" w:eastAsia="Times New Roman" w:hAnsi="AvantGarde Bk BT" w:cs="Arial"/>
          <w:sz w:val="24"/>
          <w:szCs w:val="24"/>
          <w:lang w:eastAsia="es-MX"/>
        </w:rPr>
        <w:t xml:space="preserve"> SC por concepto de evaluaciones de desempeño.</w:t>
      </w:r>
      <w:r w:rsidR="004612DC">
        <w:rPr>
          <w:rFonts w:ascii="AvantGarde Bk BT" w:eastAsia="Times New Roman" w:hAnsi="AvantGarde Bk BT" w:cs="Arial"/>
          <w:sz w:val="24"/>
          <w:szCs w:val="24"/>
          <w:lang w:eastAsia="es-MX"/>
        </w:rPr>
        <w:t xml:space="preserve"> (Visible a foja 28 veintiocho y 29 veintinueve de autos).</w:t>
      </w:r>
    </w:p>
    <w:p w:rsidR="00C62386" w:rsidRDefault="00C62386" w:rsidP="00C62386">
      <w:pPr>
        <w:pStyle w:val="Prrafodelista"/>
        <w:numPr>
          <w:ilvl w:val="0"/>
          <w:numId w:val="38"/>
        </w:numPr>
        <w:tabs>
          <w:tab w:val="left" w:pos="567"/>
        </w:tabs>
        <w:spacing w:after="0" w:line="360" w:lineRule="auto"/>
        <w:jc w:val="both"/>
        <w:rPr>
          <w:rFonts w:ascii="AvantGarde Bk BT" w:eastAsia="Times New Roman" w:hAnsi="AvantGarde Bk BT" w:cs="Arial"/>
          <w:sz w:val="24"/>
          <w:szCs w:val="24"/>
          <w:lang w:eastAsia="es-MX"/>
        </w:rPr>
      </w:pPr>
      <w:r>
        <w:rPr>
          <w:rFonts w:ascii="AvantGarde Bk BT" w:eastAsia="Times New Roman" w:hAnsi="AvantGarde Bk BT" w:cs="Arial"/>
          <w:sz w:val="24"/>
          <w:szCs w:val="24"/>
          <w:lang w:eastAsia="es-MX"/>
        </w:rPr>
        <w:t xml:space="preserve">Copia de la factura que ampara la cantidad de $11,040.80, con número de folio 1575, a Consultoría de Excelencia Empresarial </w:t>
      </w:r>
      <w:proofErr w:type="spellStart"/>
      <w:r>
        <w:rPr>
          <w:rFonts w:ascii="AvantGarde Bk BT" w:eastAsia="Times New Roman" w:hAnsi="AvantGarde Bk BT" w:cs="Arial"/>
          <w:sz w:val="24"/>
          <w:szCs w:val="24"/>
          <w:lang w:eastAsia="es-MX"/>
        </w:rPr>
        <w:t>Perrier</w:t>
      </w:r>
      <w:proofErr w:type="spellEnd"/>
      <w:r>
        <w:rPr>
          <w:rFonts w:ascii="AvantGarde Bk BT" w:eastAsia="Times New Roman" w:hAnsi="AvantGarde Bk BT" w:cs="Arial"/>
          <w:sz w:val="24"/>
          <w:szCs w:val="24"/>
          <w:lang w:eastAsia="es-MX"/>
        </w:rPr>
        <w:t xml:space="preserve"> SC por concepto de complemento evaluaciones de desempeño.</w:t>
      </w:r>
      <w:r w:rsidR="004612DC">
        <w:rPr>
          <w:rFonts w:ascii="AvantGarde Bk BT" w:eastAsia="Times New Roman" w:hAnsi="AvantGarde Bk BT" w:cs="Arial"/>
          <w:sz w:val="24"/>
          <w:szCs w:val="24"/>
          <w:lang w:eastAsia="es-MX"/>
        </w:rPr>
        <w:t xml:space="preserve"> (Visible a foja 30 treinta de autos).</w:t>
      </w:r>
    </w:p>
    <w:p w:rsidR="00DA17FA" w:rsidRPr="00DA17FA" w:rsidRDefault="00DA17FA" w:rsidP="00DA17FA">
      <w:pPr>
        <w:tabs>
          <w:tab w:val="left" w:pos="567"/>
        </w:tabs>
        <w:spacing w:after="0" w:line="360" w:lineRule="auto"/>
        <w:jc w:val="both"/>
        <w:rPr>
          <w:rFonts w:ascii="AvantGarde Bk BT" w:eastAsia="Times New Roman" w:hAnsi="AvantGarde Bk BT" w:cs="Arial"/>
          <w:sz w:val="24"/>
          <w:szCs w:val="24"/>
          <w:lang w:eastAsia="es-MX"/>
        </w:rPr>
      </w:pPr>
    </w:p>
    <w:p w:rsidR="009D56A7" w:rsidRDefault="009D56A7" w:rsidP="009D56A7">
      <w:pPr>
        <w:tabs>
          <w:tab w:val="left" w:pos="567"/>
        </w:tabs>
        <w:spacing w:after="0" w:line="360" w:lineRule="auto"/>
        <w:ind w:firstLine="680"/>
        <w:jc w:val="both"/>
        <w:rPr>
          <w:rFonts w:ascii="AvantGarde Bk BT" w:eastAsia="Times New Roman" w:hAnsi="AvantGarde Bk BT" w:cs="Arial"/>
          <w:sz w:val="24"/>
          <w:szCs w:val="24"/>
          <w:lang w:eastAsia="es-MX"/>
        </w:rPr>
      </w:pPr>
      <w:r>
        <w:rPr>
          <w:rFonts w:ascii="AvantGarde Bk BT" w:eastAsia="Times New Roman" w:hAnsi="AvantGarde Bk BT" w:cs="Arial"/>
          <w:sz w:val="24"/>
          <w:szCs w:val="24"/>
          <w:lang w:eastAsia="es-MX"/>
        </w:rPr>
        <w:t xml:space="preserve">En este sentido, de lo expuesto tenemos que </w:t>
      </w:r>
      <w:r w:rsidR="002C296C">
        <w:rPr>
          <w:rFonts w:ascii="AvantGarde Bk BT" w:eastAsia="Times New Roman" w:hAnsi="AvantGarde Bk BT" w:cs="Arial"/>
          <w:sz w:val="24"/>
          <w:szCs w:val="24"/>
          <w:lang w:eastAsia="es-MX"/>
        </w:rPr>
        <w:t>el sujeto obligado</w:t>
      </w:r>
      <w:r>
        <w:rPr>
          <w:rFonts w:ascii="AvantGarde Bk BT" w:eastAsia="Times New Roman" w:hAnsi="AvantGarde Bk BT" w:cs="Arial"/>
          <w:sz w:val="24"/>
          <w:szCs w:val="24"/>
          <w:lang w:eastAsia="es-MX"/>
        </w:rPr>
        <w:t xml:space="preserve"> envió en alcance </w:t>
      </w:r>
      <w:r w:rsidR="002C296C">
        <w:rPr>
          <w:rFonts w:ascii="AvantGarde Bk BT" w:eastAsia="Times New Roman" w:hAnsi="AvantGarde Bk BT" w:cs="Arial"/>
          <w:sz w:val="24"/>
          <w:szCs w:val="24"/>
          <w:lang w:eastAsia="es-MX"/>
        </w:rPr>
        <w:t xml:space="preserve">al peticionario, </w:t>
      </w:r>
      <w:r w:rsidR="00735965">
        <w:rPr>
          <w:rFonts w:ascii="AvantGarde Bk BT" w:eastAsia="Times New Roman" w:hAnsi="AvantGarde Bk BT" w:cs="Arial"/>
          <w:sz w:val="24"/>
          <w:szCs w:val="24"/>
          <w:lang w:eastAsia="es-MX"/>
        </w:rPr>
        <w:t xml:space="preserve">los </w:t>
      </w:r>
      <w:r w:rsidR="002C296C">
        <w:rPr>
          <w:rFonts w:ascii="AvantGarde Bk BT" w:eastAsia="Times New Roman" w:hAnsi="AvantGarde Bk BT" w:cs="Arial"/>
          <w:sz w:val="24"/>
          <w:szCs w:val="24"/>
          <w:lang w:eastAsia="es-MX"/>
        </w:rPr>
        <w:t>documento</w:t>
      </w:r>
      <w:r w:rsidR="00735965">
        <w:rPr>
          <w:rFonts w:ascii="AvantGarde Bk BT" w:eastAsia="Times New Roman" w:hAnsi="AvantGarde Bk BT" w:cs="Arial"/>
          <w:sz w:val="24"/>
          <w:szCs w:val="24"/>
          <w:lang w:eastAsia="es-MX"/>
        </w:rPr>
        <w:t>s</w:t>
      </w:r>
      <w:r w:rsidR="002C296C">
        <w:rPr>
          <w:rFonts w:ascii="AvantGarde Bk BT" w:eastAsia="Times New Roman" w:hAnsi="AvantGarde Bk BT" w:cs="Arial"/>
          <w:sz w:val="24"/>
          <w:szCs w:val="24"/>
          <w:lang w:eastAsia="es-MX"/>
        </w:rPr>
        <w:t xml:space="preserve"> que </w:t>
      </w:r>
      <w:r w:rsidR="00735965">
        <w:rPr>
          <w:rFonts w:ascii="AvantGarde Bk BT" w:eastAsia="Times New Roman" w:hAnsi="AvantGarde Bk BT" w:cs="Arial"/>
          <w:sz w:val="24"/>
          <w:szCs w:val="24"/>
          <w:lang w:eastAsia="es-MX"/>
        </w:rPr>
        <w:t>sí corresponden con lo que fue requerido en la solicitud de información</w:t>
      </w:r>
      <w:r w:rsidR="002C296C">
        <w:rPr>
          <w:rFonts w:ascii="AvantGarde Bk BT" w:eastAsia="Times New Roman" w:hAnsi="AvantGarde Bk BT" w:cs="Arial"/>
          <w:sz w:val="24"/>
          <w:szCs w:val="24"/>
          <w:lang w:eastAsia="es-MX"/>
        </w:rPr>
        <w:t xml:space="preserve">, y asimismo, remitió a esta Comisión las constancias con las que acredita haber notificado dicha respuesta así como de la que se desprende la información enviada al particular, y de la que se puede corroborar que </w:t>
      </w:r>
      <w:r w:rsidR="00F77CFC">
        <w:rPr>
          <w:rFonts w:ascii="AvantGarde Bk BT" w:eastAsia="Times New Roman" w:hAnsi="AvantGarde Bk BT" w:cs="Arial"/>
          <w:sz w:val="24"/>
          <w:szCs w:val="24"/>
          <w:lang w:eastAsia="es-MX"/>
        </w:rPr>
        <w:t>ésta</w:t>
      </w:r>
      <w:r w:rsidR="002C296C">
        <w:rPr>
          <w:rFonts w:ascii="AvantGarde Bk BT" w:eastAsia="Times New Roman" w:hAnsi="AvantGarde Bk BT" w:cs="Arial"/>
          <w:sz w:val="24"/>
          <w:szCs w:val="24"/>
          <w:lang w:eastAsia="es-MX"/>
        </w:rPr>
        <w:t xml:space="preserve"> corresponde con lo solicitado</w:t>
      </w:r>
      <w:r w:rsidR="00735965">
        <w:rPr>
          <w:rFonts w:ascii="AvantGarde Bk BT" w:eastAsia="Times New Roman" w:hAnsi="AvantGarde Bk BT" w:cs="Arial"/>
          <w:sz w:val="24"/>
          <w:szCs w:val="24"/>
          <w:lang w:eastAsia="es-MX"/>
        </w:rPr>
        <w:t>.</w:t>
      </w:r>
    </w:p>
    <w:p w:rsidR="00BB61FB" w:rsidRPr="000143D4" w:rsidRDefault="00BB61FB" w:rsidP="009D56A7">
      <w:pPr>
        <w:tabs>
          <w:tab w:val="left" w:pos="567"/>
        </w:tabs>
        <w:spacing w:after="0" w:line="360" w:lineRule="auto"/>
        <w:jc w:val="both"/>
        <w:rPr>
          <w:rFonts w:ascii="AvantGarde Bk BT" w:eastAsia="Times New Roman" w:hAnsi="AvantGarde Bk BT" w:cs="Arial"/>
          <w:sz w:val="24"/>
          <w:szCs w:val="24"/>
          <w:lang w:eastAsia="es-MX"/>
        </w:rPr>
      </w:pPr>
    </w:p>
    <w:p w:rsidR="009D56A7" w:rsidRPr="000143D4" w:rsidRDefault="009D56A7" w:rsidP="009D56A7">
      <w:pPr>
        <w:tabs>
          <w:tab w:val="left" w:pos="567"/>
        </w:tabs>
        <w:spacing w:after="0" w:line="360" w:lineRule="auto"/>
        <w:ind w:firstLine="680"/>
        <w:jc w:val="both"/>
        <w:rPr>
          <w:rFonts w:ascii="AvantGarde Bk BT" w:eastAsia="Times New Roman" w:hAnsi="AvantGarde Bk BT" w:cs="Arial"/>
          <w:sz w:val="24"/>
          <w:szCs w:val="24"/>
          <w:lang w:eastAsia="es-MX"/>
        </w:rPr>
      </w:pPr>
      <w:r w:rsidRPr="000143D4">
        <w:rPr>
          <w:rFonts w:ascii="AvantGarde Bk BT" w:eastAsia="Times New Roman" w:hAnsi="AvantGarde Bk BT" w:cs="Arial"/>
          <w:sz w:val="24"/>
          <w:szCs w:val="24"/>
          <w:lang w:eastAsia="es-MX"/>
        </w:rPr>
        <w:t xml:space="preserve">Por lo cual, en la especie se tiene que el presente recurso queda sin materia, al constar en autos que el ente obligado </w:t>
      </w:r>
      <w:r w:rsidR="005830DC">
        <w:rPr>
          <w:rFonts w:ascii="AvantGarde Bk BT" w:eastAsia="Times New Roman" w:hAnsi="AvantGarde Bk BT" w:cs="Arial"/>
          <w:sz w:val="24"/>
          <w:szCs w:val="24"/>
          <w:lang w:eastAsia="es-MX"/>
        </w:rPr>
        <w:t xml:space="preserve">modificó </w:t>
      </w:r>
      <w:r w:rsidRPr="000143D4">
        <w:rPr>
          <w:rFonts w:ascii="AvantGarde Bk BT" w:eastAsia="Times New Roman" w:hAnsi="AvantGarde Bk BT" w:cs="Arial"/>
          <w:sz w:val="24"/>
          <w:szCs w:val="24"/>
          <w:lang w:eastAsia="es-MX"/>
        </w:rPr>
        <w:t xml:space="preserve">su respuesta primigenia otorgando acceso al peticionario a la información </w:t>
      </w:r>
      <w:r w:rsidR="005830DC">
        <w:rPr>
          <w:rFonts w:ascii="AvantGarde Bk BT" w:eastAsia="Times New Roman" w:hAnsi="AvantGarde Bk BT" w:cs="Arial"/>
          <w:sz w:val="24"/>
          <w:szCs w:val="24"/>
          <w:lang w:eastAsia="es-MX"/>
        </w:rPr>
        <w:t>solicitada</w:t>
      </w:r>
      <w:r w:rsidRPr="000143D4">
        <w:rPr>
          <w:rFonts w:ascii="AvantGarde Bk BT" w:eastAsia="Times New Roman" w:hAnsi="AvantGarde Bk BT" w:cs="Arial"/>
          <w:sz w:val="24"/>
          <w:szCs w:val="24"/>
          <w:lang w:eastAsia="es-MX"/>
        </w:rPr>
        <w:t xml:space="preserve"> y por la que se interpuso este recurso.</w:t>
      </w:r>
    </w:p>
    <w:p w:rsidR="009D56A7" w:rsidRPr="000143D4" w:rsidRDefault="009D56A7" w:rsidP="009D56A7">
      <w:pPr>
        <w:tabs>
          <w:tab w:val="left" w:pos="567"/>
        </w:tabs>
        <w:spacing w:after="0" w:line="360" w:lineRule="auto"/>
        <w:jc w:val="both"/>
        <w:rPr>
          <w:rFonts w:ascii="AvantGarde Bk BT" w:eastAsia="Times New Roman" w:hAnsi="AvantGarde Bk BT" w:cs="Arial"/>
          <w:sz w:val="24"/>
          <w:szCs w:val="24"/>
          <w:lang w:eastAsia="es-MX"/>
        </w:rPr>
      </w:pPr>
    </w:p>
    <w:p w:rsidR="009D56A7" w:rsidRPr="000143D4" w:rsidRDefault="009D56A7" w:rsidP="009D56A7">
      <w:pPr>
        <w:tabs>
          <w:tab w:val="left" w:pos="567"/>
        </w:tabs>
        <w:spacing w:after="0" w:line="360" w:lineRule="auto"/>
        <w:ind w:firstLine="680"/>
        <w:jc w:val="both"/>
        <w:rPr>
          <w:rFonts w:ascii="AvantGarde Bk BT" w:eastAsia="Times New Roman" w:hAnsi="AvantGarde Bk BT" w:cs="Arial"/>
          <w:sz w:val="24"/>
          <w:szCs w:val="24"/>
          <w:lang w:eastAsia="es-MX"/>
        </w:rPr>
      </w:pPr>
      <w:r w:rsidRPr="000143D4">
        <w:rPr>
          <w:rFonts w:ascii="AvantGarde Bk BT" w:eastAsia="Times New Roman" w:hAnsi="AvantGarde Bk BT" w:cs="Arial"/>
          <w:sz w:val="24"/>
          <w:szCs w:val="24"/>
          <w:lang w:eastAsia="es-MX"/>
        </w:rPr>
        <w:t xml:space="preserve">En este sentido, al acreditarse la causa de sobreseimiento prevista en el artículo 180, fracción III de la Ley de Transparencia y Acceso a la Información vigente en el Estado, lo procedente es </w:t>
      </w:r>
      <w:r w:rsidRPr="000143D4">
        <w:rPr>
          <w:rFonts w:ascii="AvantGarde Bk BT" w:eastAsia="Times New Roman" w:hAnsi="AvantGarde Bk BT" w:cs="Arial"/>
          <w:b/>
          <w:sz w:val="24"/>
          <w:szCs w:val="24"/>
          <w:lang w:eastAsia="es-MX"/>
        </w:rPr>
        <w:t>sobreseer</w:t>
      </w:r>
      <w:r w:rsidRPr="000143D4">
        <w:rPr>
          <w:rFonts w:ascii="AvantGarde Bk BT" w:eastAsia="Times New Roman" w:hAnsi="AvantGarde Bk BT" w:cs="Arial"/>
          <w:sz w:val="24"/>
          <w:szCs w:val="24"/>
          <w:lang w:eastAsia="es-MX"/>
        </w:rPr>
        <w:t xml:space="preserve"> el presente asunto.</w:t>
      </w:r>
    </w:p>
    <w:p w:rsidR="00DD1B2D" w:rsidRDefault="00DD1B2D" w:rsidP="00240F49">
      <w:pPr>
        <w:pStyle w:val="corte4fondo"/>
        <w:tabs>
          <w:tab w:val="left" w:pos="567"/>
        </w:tabs>
        <w:ind w:firstLine="0"/>
        <w:rPr>
          <w:rFonts w:ascii="AvantGarde Bk BT" w:hAnsi="AvantGarde Bk BT" w:cs="Arial"/>
          <w:i/>
          <w:sz w:val="22"/>
          <w:szCs w:val="22"/>
        </w:rPr>
      </w:pPr>
    </w:p>
    <w:p w:rsidR="00422CD1" w:rsidRDefault="002C296C" w:rsidP="00237D8D">
      <w:pPr>
        <w:pStyle w:val="corte4fondo"/>
        <w:tabs>
          <w:tab w:val="left" w:pos="567"/>
        </w:tabs>
        <w:rPr>
          <w:rFonts w:ascii="AvantGarde Bk BT" w:hAnsi="AvantGarde Bk BT" w:cs="Arial"/>
          <w:b/>
          <w:sz w:val="24"/>
          <w:szCs w:val="24"/>
        </w:rPr>
      </w:pPr>
      <w:r>
        <w:rPr>
          <w:rFonts w:ascii="AvantGarde Bk BT" w:hAnsi="AvantGarde Bk BT" w:cs="Arial"/>
          <w:b/>
          <w:sz w:val="24"/>
          <w:szCs w:val="24"/>
        </w:rPr>
        <w:t>5</w:t>
      </w:r>
      <w:r w:rsidR="00422CD1" w:rsidRPr="00E41B4A">
        <w:rPr>
          <w:rFonts w:ascii="AvantGarde Bk BT" w:hAnsi="AvantGarde Bk BT" w:cs="Arial"/>
          <w:b/>
          <w:sz w:val="24"/>
          <w:szCs w:val="24"/>
        </w:rPr>
        <w:t>.</w:t>
      </w:r>
      <w:r w:rsidR="007265FB">
        <w:rPr>
          <w:rFonts w:ascii="AvantGarde Bk BT" w:hAnsi="AvantGarde Bk BT" w:cs="Arial"/>
          <w:b/>
          <w:sz w:val="24"/>
          <w:szCs w:val="24"/>
        </w:rPr>
        <w:t>5</w:t>
      </w:r>
      <w:r w:rsidR="00422CD1" w:rsidRPr="00E41B4A">
        <w:rPr>
          <w:rFonts w:ascii="AvantGarde Bk BT" w:hAnsi="AvantGarde Bk BT" w:cs="Arial"/>
          <w:b/>
          <w:sz w:val="24"/>
          <w:szCs w:val="24"/>
        </w:rPr>
        <w:t xml:space="preserve">. </w:t>
      </w:r>
      <w:r w:rsidR="00EC6912">
        <w:rPr>
          <w:rFonts w:ascii="AvantGarde Bk BT" w:hAnsi="AvantGarde Bk BT" w:cs="Arial"/>
          <w:b/>
          <w:sz w:val="24"/>
          <w:szCs w:val="24"/>
        </w:rPr>
        <w:t xml:space="preserve">Sentido </w:t>
      </w:r>
      <w:r w:rsidR="00422CD1" w:rsidRPr="00E41B4A">
        <w:rPr>
          <w:rFonts w:ascii="AvantGarde Bk BT" w:hAnsi="AvantGarde Bk BT" w:cs="Arial"/>
          <w:b/>
          <w:sz w:val="24"/>
          <w:szCs w:val="24"/>
        </w:rPr>
        <w:t>de esta resolución.</w:t>
      </w:r>
    </w:p>
    <w:p w:rsidR="00237D8D" w:rsidRPr="00237D8D" w:rsidRDefault="00237D8D" w:rsidP="00237D8D">
      <w:pPr>
        <w:pStyle w:val="corte4fondo"/>
        <w:tabs>
          <w:tab w:val="left" w:pos="567"/>
        </w:tabs>
        <w:rPr>
          <w:rFonts w:ascii="AvantGarde Bk BT" w:hAnsi="AvantGarde Bk BT" w:cs="Arial"/>
          <w:b/>
          <w:sz w:val="24"/>
          <w:szCs w:val="24"/>
        </w:rPr>
      </w:pPr>
    </w:p>
    <w:p w:rsidR="002C296C" w:rsidRDefault="00894E12" w:rsidP="002C296C">
      <w:pPr>
        <w:pStyle w:val="corte4fondo"/>
        <w:tabs>
          <w:tab w:val="left" w:pos="567"/>
        </w:tabs>
        <w:rPr>
          <w:rFonts w:ascii="AvantGarde Bk BT" w:hAnsi="AvantGarde Bk BT" w:cs="Arial"/>
          <w:color w:val="000000" w:themeColor="text1"/>
          <w:sz w:val="24"/>
          <w:szCs w:val="24"/>
        </w:rPr>
      </w:pPr>
      <w:r w:rsidRPr="00E41B4A">
        <w:rPr>
          <w:rFonts w:ascii="AvantGarde Bk BT" w:hAnsi="AvantGarde Bk BT" w:cs="Arial"/>
          <w:sz w:val="24"/>
          <w:szCs w:val="24"/>
        </w:rPr>
        <w:t>Por las consideraciones expuestas</w:t>
      </w:r>
      <w:r w:rsidR="00422CD1" w:rsidRPr="00E41B4A">
        <w:rPr>
          <w:rFonts w:ascii="AvantGarde Bk BT" w:hAnsi="AvantGarde Bk BT" w:cs="Arial"/>
          <w:sz w:val="24"/>
          <w:szCs w:val="24"/>
        </w:rPr>
        <w:t xml:space="preserve">, esta Comisión Estatal de Garantía de Acceso a la Información Pública de conformidad con el </w:t>
      </w:r>
      <w:r w:rsidR="002C296C" w:rsidRPr="00F819E6">
        <w:rPr>
          <w:rFonts w:ascii="AvantGarde Bk BT" w:hAnsi="AvantGarde Bk BT" w:cs="Arial"/>
          <w:color w:val="000000" w:themeColor="text1"/>
          <w:sz w:val="24"/>
          <w:szCs w:val="24"/>
        </w:rPr>
        <w:t>artículo 180, fracción III</w:t>
      </w:r>
      <w:r w:rsidR="002C296C" w:rsidRPr="007C5605">
        <w:rPr>
          <w:rFonts w:ascii="AvantGarde Bk BT" w:hAnsi="AvantGarde Bk BT" w:cs="Arial"/>
          <w:color w:val="000000" w:themeColor="text1"/>
          <w:sz w:val="24"/>
          <w:szCs w:val="24"/>
        </w:rPr>
        <w:t xml:space="preserve"> de </w:t>
      </w:r>
      <w:r w:rsidR="002C296C" w:rsidRPr="007C5605">
        <w:rPr>
          <w:rFonts w:ascii="AvantGarde Bk BT" w:hAnsi="AvantGarde Bk BT" w:cs="Arial"/>
          <w:color w:val="000000" w:themeColor="text1"/>
          <w:sz w:val="24"/>
          <w:szCs w:val="24"/>
        </w:rPr>
        <w:lastRenderedPageBreak/>
        <w:t xml:space="preserve">la Ley de Transparencia y Acceso a la Información Pública del Estado </w:t>
      </w:r>
      <w:r w:rsidR="002C296C">
        <w:rPr>
          <w:rFonts w:ascii="AvantGarde Bk BT" w:hAnsi="AvantGarde Bk BT" w:cs="Arial"/>
          <w:b/>
          <w:color w:val="000000" w:themeColor="text1"/>
          <w:sz w:val="24"/>
          <w:szCs w:val="24"/>
        </w:rPr>
        <w:t>SOBRESEE</w:t>
      </w:r>
      <w:r w:rsidR="002C296C" w:rsidRPr="007C5605">
        <w:rPr>
          <w:rFonts w:ascii="AvantGarde Bk BT" w:hAnsi="AvantGarde Bk BT" w:cs="Arial"/>
          <w:color w:val="000000" w:themeColor="text1"/>
          <w:sz w:val="24"/>
          <w:szCs w:val="24"/>
        </w:rPr>
        <w:t xml:space="preserve"> </w:t>
      </w:r>
      <w:r w:rsidR="002C296C">
        <w:rPr>
          <w:rFonts w:ascii="AvantGarde Bk BT" w:hAnsi="AvantGarde Bk BT" w:cs="Arial"/>
          <w:color w:val="000000" w:themeColor="text1"/>
          <w:sz w:val="24"/>
          <w:szCs w:val="24"/>
        </w:rPr>
        <w:t>el presente recurso.</w:t>
      </w:r>
    </w:p>
    <w:p w:rsidR="002C296C" w:rsidRDefault="002C296C" w:rsidP="002C296C">
      <w:pPr>
        <w:pStyle w:val="corte4fondo"/>
        <w:tabs>
          <w:tab w:val="left" w:pos="567"/>
        </w:tabs>
        <w:rPr>
          <w:rFonts w:ascii="AvantGarde Bk BT" w:hAnsi="AvantGarde Bk BT" w:cs="Arial"/>
          <w:color w:val="000000" w:themeColor="text1"/>
          <w:sz w:val="24"/>
          <w:szCs w:val="24"/>
        </w:rPr>
      </w:pPr>
    </w:p>
    <w:p w:rsidR="002C296C" w:rsidRPr="001C1994" w:rsidRDefault="002C296C" w:rsidP="001C1994">
      <w:pPr>
        <w:pStyle w:val="corte4fondo"/>
        <w:tabs>
          <w:tab w:val="left" w:pos="567"/>
        </w:tabs>
        <w:rPr>
          <w:rFonts w:ascii="AvantGarde Bk BT" w:hAnsi="AvantGarde Bk BT" w:cs="Arial"/>
          <w:b/>
          <w:sz w:val="24"/>
          <w:szCs w:val="24"/>
        </w:rPr>
      </w:pPr>
      <w:r>
        <w:rPr>
          <w:rFonts w:ascii="AvantGarde Bk BT" w:hAnsi="AvantGarde Bk BT" w:cs="Arial"/>
          <w:b/>
          <w:sz w:val="24"/>
          <w:szCs w:val="24"/>
        </w:rPr>
        <w:t>5.6</w:t>
      </w:r>
      <w:r w:rsidRPr="0074436F">
        <w:rPr>
          <w:rFonts w:ascii="AvantGarde Bk BT" w:hAnsi="AvantGarde Bk BT" w:cs="Arial"/>
          <w:b/>
          <w:sz w:val="24"/>
          <w:szCs w:val="24"/>
        </w:rPr>
        <w:t>. Archivo.</w:t>
      </w:r>
    </w:p>
    <w:p w:rsidR="002C296C" w:rsidRDefault="002C296C" w:rsidP="002C296C">
      <w:pPr>
        <w:pStyle w:val="corte4fondo"/>
        <w:tabs>
          <w:tab w:val="left" w:pos="567"/>
        </w:tabs>
        <w:rPr>
          <w:rFonts w:ascii="AvantGarde Bk BT" w:hAnsi="AvantGarde Bk BT" w:cs="Arial"/>
          <w:sz w:val="24"/>
          <w:szCs w:val="24"/>
        </w:rPr>
      </w:pPr>
      <w:r w:rsidRPr="0074436F">
        <w:rPr>
          <w:rFonts w:ascii="AvantGarde Bk BT" w:hAnsi="AvantGarde Bk BT" w:cs="Arial"/>
          <w:sz w:val="24"/>
          <w:szCs w:val="24"/>
        </w:rPr>
        <w:t xml:space="preserve">Que una vez que la presente resolución sea notificada a las partes, la ponencia mande archivar el presente asunto como totalmente concluido. </w:t>
      </w:r>
    </w:p>
    <w:p w:rsidR="002C296C" w:rsidRPr="0074436F" w:rsidRDefault="002C296C" w:rsidP="002C296C">
      <w:pPr>
        <w:pStyle w:val="corte4fondo"/>
        <w:tabs>
          <w:tab w:val="left" w:pos="567"/>
        </w:tabs>
        <w:rPr>
          <w:rFonts w:ascii="AvantGarde Bk BT" w:hAnsi="AvantGarde Bk BT" w:cs="Arial"/>
          <w:sz w:val="24"/>
          <w:szCs w:val="24"/>
        </w:rPr>
      </w:pPr>
    </w:p>
    <w:p w:rsidR="0004274F" w:rsidRPr="00E41B4A" w:rsidRDefault="0004274F" w:rsidP="002C296C">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2C296C" w:rsidRPr="00F819E6">
        <w:rPr>
          <w:rFonts w:ascii="AvantGarde Bk BT" w:hAnsi="AvantGarde Bk BT" w:cs="Arial"/>
          <w:color w:val="000000" w:themeColor="text1"/>
          <w:sz w:val="24"/>
          <w:szCs w:val="24"/>
        </w:rPr>
        <w:t>180, fracción III</w:t>
      </w:r>
      <w:r w:rsidR="002C296C" w:rsidRPr="007C5605">
        <w:rPr>
          <w:rFonts w:ascii="AvantGarde Bk BT" w:hAnsi="AvantGarde Bk BT" w:cs="Arial"/>
          <w:color w:val="000000" w:themeColor="text1"/>
          <w:sz w:val="24"/>
          <w:szCs w:val="24"/>
        </w:rPr>
        <w:t xml:space="preserve"> </w:t>
      </w:r>
      <w:r w:rsidR="009600E2" w:rsidRPr="00E41B4A">
        <w:rPr>
          <w:rFonts w:ascii="AvantGarde Bk BT" w:hAnsi="AvantGarde Bk BT" w:cs="Arial"/>
          <w:sz w:val="24"/>
          <w:szCs w:val="24"/>
        </w:rPr>
        <w:t>de la Ley de Transparencia y Acceso a la Información Pública del Estado,</w:t>
      </w:r>
      <w:r w:rsidR="00303BFF" w:rsidRPr="00E41B4A">
        <w:rPr>
          <w:rFonts w:ascii="AvantGarde Bk BT" w:hAnsi="AvantGarde Bk BT" w:cs="Arial"/>
          <w:sz w:val="24"/>
          <w:szCs w:val="24"/>
        </w:rPr>
        <w:t xml:space="preserve"> </w:t>
      </w:r>
      <w:r w:rsidR="002C296C">
        <w:rPr>
          <w:rFonts w:ascii="AvantGarde Bk BT" w:hAnsi="AvantGarde Bk BT" w:cs="Arial"/>
          <w:b/>
          <w:sz w:val="24"/>
          <w:szCs w:val="24"/>
        </w:rPr>
        <w:t>SOBRESEE</w:t>
      </w:r>
      <w:r w:rsidR="001F2CC5">
        <w:rPr>
          <w:rFonts w:ascii="AvantGarde Bk BT" w:hAnsi="AvantGarde Bk BT" w:cs="Arial"/>
          <w:b/>
          <w:sz w:val="24"/>
          <w:szCs w:val="24"/>
        </w:rPr>
        <w:t xml:space="preserve"> </w:t>
      </w:r>
      <w:r w:rsidR="002C296C">
        <w:rPr>
          <w:rFonts w:ascii="AvantGarde Bk BT" w:hAnsi="AvantGarde Bk BT" w:cs="Arial"/>
          <w:sz w:val="24"/>
          <w:szCs w:val="24"/>
        </w:rPr>
        <w:t>este recurso de revisión</w:t>
      </w:r>
      <w:r w:rsidR="00303BFF" w:rsidRPr="001F2CC5">
        <w:rPr>
          <w:rFonts w:ascii="AvantGarde Bk BT" w:hAnsi="AvantGarde Bk BT" w:cs="Arial"/>
          <w:sz w:val="24"/>
          <w:szCs w:val="24"/>
        </w:rPr>
        <w:t>,</w:t>
      </w:r>
      <w:r w:rsidR="00303BFF" w:rsidRPr="00E41B4A">
        <w:rPr>
          <w:rFonts w:ascii="AvantGarde Bk BT" w:hAnsi="AvantGarde Bk BT" w:cs="Arial"/>
          <w:sz w:val="24"/>
          <w:szCs w:val="24"/>
        </w:rPr>
        <w:t xml:space="preserve"> por los fundamentos y l</w:t>
      </w:r>
      <w:r w:rsidR="006E7DC7" w:rsidRPr="00E41B4A">
        <w:rPr>
          <w:rFonts w:ascii="AvantGarde Bk BT" w:hAnsi="AvantGarde Bk BT" w:cs="Arial"/>
          <w:sz w:val="24"/>
          <w:szCs w:val="24"/>
        </w:rPr>
        <w:t xml:space="preserve">as razones desarrolladas en el Considerando </w:t>
      </w:r>
      <w:r w:rsidR="002C296C">
        <w:rPr>
          <w:rFonts w:ascii="AvantGarde Bk BT" w:hAnsi="AvantGarde Bk BT" w:cs="Arial"/>
          <w:sz w:val="24"/>
          <w:szCs w:val="24"/>
        </w:rPr>
        <w:t>Quinto</w:t>
      </w:r>
      <w:r w:rsidR="00303BFF" w:rsidRPr="00E41B4A">
        <w:rPr>
          <w:rFonts w:ascii="AvantGarde Bk BT" w:hAnsi="AvantGarde Bk BT" w:cs="Arial"/>
          <w:sz w:val="24"/>
          <w:szCs w:val="24"/>
        </w:rPr>
        <w:t xml:space="preserve">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EE66BE" w:rsidRPr="00E41B4A" w:rsidRDefault="005F696D" w:rsidP="001C1994">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o resolvieron por un</w:t>
      </w:r>
      <w:r w:rsidR="00D07ABE" w:rsidRPr="00E41B4A">
        <w:rPr>
          <w:rFonts w:ascii="AvantGarde Bk BT" w:hAnsi="AvantGarde Bk BT"/>
          <w:sz w:val="24"/>
          <w:szCs w:val="24"/>
        </w:rPr>
        <w:t>an</w:t>
      </w:r>
      <w:r w:rsidR="00594CEF" w:rsidRPr="00E41B4A">
        <w:rPr>
          <w:rFonts w:ascii="AvantGarde Bk BT" w:hAnsi="AvantGarde Bk BT"/>
          <w:sz w:val="24"/>
          <w:szCs w:val="24"/>
        </w:rPr>
        <w:t xml:space="preserve">imidad de votos en Sesión </w:t>
      </w:r>
      <w:r w:rsidR="00BB61FB">
        <w:rPr>
          <w:rFonts w:ascii="AvantGarde Bk BT" w:hAnsi="AvantGarde Bk BT"/>
          <w:sz w:val="24"/>
          <w:szCs w:val="24"/>
        </w:rPr>
        <w:t>Extrao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7409F9">
        <w:rPr>
          <w:rFonts w:ascii="AvantGarde Bk BT" w:hAnsi="AvantGarde Bk BT"/>
          <w:sz w:val="24"/>
          <w:szCs w:val="24"/>
        </w:rPr>
        <w:t>11 once de</w:t>
      </w:r>
      <w:r w:rsidR="001C1994">
        <w:rPr>
          <w:rFonts w:ascii="AvantGarde Bk BT" w:hAnsi="AvantGarde Bk BT"/>
          <w:sz w:val="24"/>
          <w:szCs w:val="24"/>
        </w:rPr>
        <w:t xml:space="preserve"> </w:t>
      </w:r>
      <w:r w:rsidR="007409F9">
        <w:rPr>
          <w:rFonts w:ascii="AvantGarde Bk BT" w:hAnsi="AvantGarde Bk BT"/>
          <w:sz w:val="24"/>
          <w:szCs w:val="24"/>
        </w:rPr>
        <w:t>abril</w:t>
      </w:r>
      <w:r w:rsidR="00BB61FB">
        <w:rPr>
          <w:rFonts w:ascii="AvantGarde Bk BT" w:hAnsi="AvantGarde Bk BT"/>
          <w:sz w:val="24"/>
          <w:szCs w:val="24"/>
        </w:rPr>
        <w:t xml:space="preserve"> de 2018 dos mil dieciocho</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 Presidente</w:t>
      </w:r>
      <w:r w:rsidR="00CA1703" w:rsidRPr="00E41B4A">
        <w:rPr>
          <w:rFonts w:ascii="AvantGarde Bk BT" w:hAnsi="AvantGarde Bk BT" w:cs="Arial"/>
          <w:sz w:val="24"/>
          <w:szCs w:val="24"/>
        </w:rPr>
        <w:t xml:space="preserve">, </w:t>
      </w:r>
      <w:r w:rsidR="001933E0">
        <w:rPr>
          <w:rFonts w:ascii="AvantGarde Bk BT" w:hAnsi="AvantGarde Bk BT" w:cs="Arial"/>
          <w:sz w:val="24"/>
          <w:szCs w:val="24"/>
        </w:rPr>
        <w:t>Lic. Paulina Sánchez Pérez del Pozo</w:t>
      </w:r>
      <w:r w:rsidR="00CA1703" w:rsidRPr="00E41B4A">
        <w:rPr>
          <w:rFonts w:ascii="AvantGarde Bk BT" w:hAnsi="AvantGarde Bk BT" w:cs="Arial"/>
          <w:sz w:val="24"/>
          <w:szCs w:val="24"/>
        </w:rPr>
        <w:t xml:space="preserve"> y L</w:t>
      </w:r>
      <w:r w:rsidR="00BC6AC9" w:rsidRPr="00E41B4A">
        <w:rPr>
          <w:rFonts w:ascii="AvantGarde Bk BT" w:hAnsi="AvantGarde Bk BT" w:cs="Arial"/>
          <w:sz w:val="24"/>
          <w:szCs w:val="24"/>
        </w:rPr>
        <w:t>icenciada Claud</w:t>
      </w:r>
      <w:r w:rsidR="00CA1703" w:rsidRPr="00E41B4A">
        <w:rPr>
          <w:rFonts w:ascii="AvantGarde Bk BT" w:hAnsi="AvantGarde Bk BT" w:cs="Arial"/>
          <w:sz w:val="24"/>
          <w:szCs w:val="24"/>
        </w:rPr>
        <w:t xml:space="preserve">ia Elizabeth Ávalos Cedillo,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825808">
        <w:rPr>
          <w:rFonts w:ascii="AvantGarde Bk BT" w:hAnsi="AvantGarde Bk BT"/>
          <w:sz w:val="24"/>
          <w:szCs w:val="24"/>
        </w:rPr>
        <w:t>García, quien autoriza y da fe.</w:t>
      </w:r>
    </w:p>
    <w:p w:rsidR="00D07ABE" w:rsidRPr="00EE66BE" w:rsidRDefault="006E7DC7" w:rsidP="00D015A9">
      <w:pPr>
        <w:pStyle w:val="NormalWeb"/>
        <w:rPr>
          <w:rFonts w:ascii="AvantGarde Bk BT" w:hAnsi="AvantGarde Bk BT" w:cs="Arial"/>
          <w:b/>
          <w:lang w:val="es-MX"/>
        </w:rPr>
      </w:pPr>
      <w:r w:rsidRPr="00EE66BE">
        <w:rPr>
          <w:rFonts w:ascii="AvantGarde Bk BT" w:hAnsi="AvantGarde Bk BT"/>
          <w:lang w:val="es-MX" w:eastAsia="es-MX"/>
        </w:rPr>
        <w:t xml:space="preserve">                </w:t>
      </w:r>
      <w:r w:rsidR="00D07ABE" w:rsidRPr="00EE66BE">
        <w:rPr>
          <w:rFonts w:ascii="AvantGarde Bk BT" w:hAnsi="AvantGarde Bk BT" w:cs="Arial"/>
          <w:b/>
          <w:lang w:val="es-MX"/>
        </w:rPr>
        <w:t>COMISIONADO PRESIDENTE                                    COMISIONADA</w:t>
      </w:r>
    </w:p>
    <w:p w:rsidR="00D015A9" w:rsidRPr="00EE66BE" w:rsidRDefault="00D015A9" w:rsidP="00D015A9">
      <w:pPr>
        <w:pStyle w:val="NormalWeb"/>
        <w:rPr>
          <w:rFonts w:ascii="AvantGarde Bk BT" w:hAnsi="AvantGarde Bk BT" w:cs="Arial"/>
          <w:b/>
          <w:lang w:val="es-MX"/>
        </w:rPr>
      </w:pPr>
    </w:p>
    <w:p w:rsidR="00EE66BE" w:rsidRPr="00EE66BE" w:rsidRDefault="006E7DC7" w:rsidP="001C1994">
      <w:pPr>
        <w:pStyle w:val="NormalWeb"/>
        <w:jc w:val="center"/>
        <w:rPr>
          <w:rFonts w:ascii="AvantGarde Bk BT" w:hAnsi="AvantGarde Bk BT" w:cs="Arial"/>
          <w:b/>
          <w:lang w:val="es-MX"/>
        </w:rPr>
      </w:pPr>
      <w:r w:rsidRPr="00EE66BE">
        <w:rPr>
          <w:rFonts w:ascii="AvantGarde Bk BT" w:hAnsi="AvantGarde Bk BT" w:cs="Arial"/>
          <w:b/>
          <w:lang w:val="es-MX"/>
        </w:rPr>
        <w:t xml:space="preserve">     </w:t>
      </w:r>
      <w:r w:rsidR="00D07ABE" w:rsidRPr="00EE66BE">
        <w:rPr>
          <w:rFonts w:ascii="AvantGarde Bk BT" w:hAnsi="AvantGarde Bk BT" w:cs="Arial"/>
          <w:b/>
          <w:lang w:val="es-MX"/>
        </w:rPr>
        <w:t xml:space="preserve"> MTRO</w:t>
      </w:r>
      <w:r w:rsidR="002353AF" w:rsidRPr="00EE66BE">
        <w:rPr>
          <w:rFonts w:ascii="AvantGarde Bk BT" w:hAnsi="AvantGarde Bk BT" w:cs="Arial"/>
          <w:b/>
          <w:lang w:val="es-MX"/>
        </w:rPr>
        <w:t>. ALEJANDRO LAFUENTE TORRES.</w:t>
      </w:r>
      <w:r w:rsidR="002353AF" w:rsidRPr="00EE66BE">
        <w:rPr>
          <w:rFonts w:ascii="AvantGarde Bk BT" w:hAnsi="AvantGarde Bk BT" w:cs="Arial"/>
          <w:b/>
          <w:lang w:val="es-MX"/>
        </w:rPr>
        <w:tab/>
        <w:t xml:space="preserve">  </w:t>
      </w:r>
      <w:r w:rsidR="00D07ABE" w:rsidRPr="00EE66BE">
        <w:rPr>
          <w:rFonts w:ascii="AvantGarde Bk BT" w:hAnsi="AvantGarde Bk BT" w:cs="Arial"/>
          <w:b/>
          <w:lang w:val="es-MX"/>
        </w:rPr>
        <w:t xml:space="preserve">  </w:t>
      </w:r>
      <w:r w:rsidR="002353AF" w:rsidRPr="00EE66BE">
        <w:rPr>
          <w:rFonts w:ascii="AvantGarde Bk BT" w:hAnsi="AvantGarde Bk BT" w:cs="Arial"/>
          <w:b/>
          <w:lang w:val="es-MX"/>
        </w:rPr>
        <w:t>LIC. PAULINA S</w:t>
      </w:r>
      <w:r w:rsidR="00AD5944" w:rsidRPr="00EE66BE">
        <w:rPr>
          <w:rFonts w:ascii="AvantGarde Bk BT" w:hAnsi="AvantGarde Bk BT" w:cs="Arial"/>
          <w:b/>
          <w:lang w:val="es-MX"/>
        </w:rPr>
        <w:t>Á</w:t>
      </w:r>
      <w:r w:rsidR="002353AF" w:rsidRPr="00EE66BE">
        <w:rPr>
          <w:rFonts w:ascii="AvantGarde Bk BT" w:hAnsi="AvantGarde Bk BT" w:cs="Arial"/>
          <w:b/>
          <w:lang w:val="es-MX"/>
        </w:rPr>
        <w:t>NCHEZ PÉREZ DEL POZO</w:t>
      </w:r>
      <w:r w:rsidR="00D07ABE" w:rsidRPr="00EE66BE">
        <w:rPr>
          <w:rFonts w:ascii="AvantGarde Bk BT" w:hAnsi="AvantGarde Bk BT" w:cs="Arial"/>
          <w:b/>
          <w:lang w:val="es-MX"/>
        </w:rPr>
        <w:t>.</w:t>
      </w:r>
    </w:p>
    <w:p w:rsidR="00D07ABE" w:rsidRPr="00EE66BE" w:rsidRDefault="00D07ABE" w:rsidP="00685B33">
      <w:pPr>
        <w:pStyle w:val="NormalWeb"/>
        <w:rPr>
          <w:rFonts w:ascii="AvantGarde Bk BT" w:hAnsi="AvantGarde Bk BT" w:cs="Arial"/>
          <w:b/>
          <w:lang w:val="es-MX"/>
        </w:rPr>
      </w:pPr>
      <w:r w:rsidRPr="00EE66BE">
        <w:rPr>
          <w:rFonts w:ascii="AvantGarde Bk BT" w:hAnsi="AvantGarde Bk BT" w:cs="Arial"/>
          <w:b/>
          <w:lang w:val="es-MX"/>
        </w:rPr>
        <w:t xml:space="preserve">                       COMISIONADA                                               SECRETARIA </w:t>
      </w:r>
      <w:r w:rsidR="00685B33" w:rsidRPr="00EE66BE">
        <w:rPr>
          <w:rFonts w:ascii="AvantGarde Bk BT" w:hAnsi="AvantGarde Bk BT" w:cs="Arial"/>
          <w:b/>
          <w:lang w:val="es-MX"/>
        </w:rPr>
        <w:t>DE PLENO</w:t>
      </w:r>
    </w:p>
    <w:p w:rsidR="00D07ABE" w:rsidRPr="00EE66BE" w:rsidRDefault="00D07ABE" w:rsidP="00D07ABE">
      <w:pPr>
        <w:pStyle w:val="NormalWeb"/>
        <w:rPr>
          <w:rFonts w:ascii="AvantGarde Bk BT" w:hAnsi="AvantGarde Bk BT" w:cs="Arial"/>
          <w:b/>
          <w:lang w:val="es-MX"/>
        </w:rPr>
      </w:pPr>
    </w:p>
    <w:p w:rsidR="00D015A9" w:rsidRPr="00EE66BE" w:rsidRDefault="006E7DC7" w:rsidP="00825808">
      <w:pPr>
        <w:pStyle w:val="NormalWeb"/>
        <w:jc w:val="center"/>
        <w:rPr>
          <w:rFonts w:ascii="AvantGarde Bk BT" w:hAnsi="AvantGarde Bk BT" w:cs="Arial"/>
          <w:b/>
          <w:lang w:val="es-MX"/>
        </w:rPr>
      </w:pPr>
      <w:r w:rsidRPr="00EE66BE">
        <w:rPr>
          <w:rFonts w:ascii="AvantGarde Bk BT" w:hAnsi="AvantGarde Bk BT" w:cs="Arial"/>
          <w:b/>
          <w:lang w:val="es-MX"/>
        </w:rPr>
        <w:t xml:space="preserve"> </w:t>
      </w:r>
      <w:r w:rsidR="00D07ABE" w:rsidRPr="00EE66BE">
        <w:rPr>
          <w:rFonts w:ascii="AvantGarde Bk BT" w:hAnsi="AvantGarde Bk BT" w:cs="Arial"/>
          <w:b/>
          <w:lang w:val="es-MX"/>
        </w:rPr>
        <w:t xml:space="preserve">LIC. CLAUDIA ELIZABETH ÁVALOS CEDILLO.              </w:t>
      </w:r>
      <w:r w:rsidR="003E72DB" w:rsidRPr="00EE66BE">
        <w:rPr>
          <w:rFonts w:ascii="AvantGarde Bk BT" w:hAnsi="AvantGarde Bk BT" w:cs="Arial"/>
          <w:b/>
          <w:lang w:val="es-MX"/>
        </w:rPr>
        <w:t>LIC. ROSA MARÍA MOTILLA GARCÍA</w:t>
      </w:r>
      <w:r w:rsidR="0052460F" w:rsidRPr="00EE66BE">
        <w:rPr>
          <w:rFonts w:ascii="AvantGarde Bk BT" w:hAnsi="AvantGarde Bk BT" w:cs="Arial"/>
          <w:b/>
          <w:lang w:val="es-MX"/>
        </w:rPr>
        <w:t>.</w:t>
      </w:r>
    </w:p>
    <w:p w:rsidR="006E7DC7" w:rsidRPr="00E41B4A" w:rsidRDefault="00995E2B" w:rsidP="000E3219">
      <w:pPr>
        <w:autoSpaceDE w:val="0"/>
        <w:autoSpaceDN w:val="0"/>
        <w:adjustRightInd w:val="0"/>
        <w:spacing w:after="0" w:line="480" w:lineRule="auto"/>
        <w:jc w:val="both"/>
        <w:rPr>
          <w:rFonts w:ascii="AvantGarde Bk BT" w:hAnsi="AvantGarde Bk BT" w:cs="Arial"/>
          <w:sz w:val="12"/>
          <w:szCs w:val="12"/>
        </w:rPr>
      </w:pPr>
      <w:r w:rsidRPr="001C1994">
        <w:rPr>
          <w:rFonts w:ascii="AvantGarde Bk BT" w:hAnsi="AvantGarde Bk BT" w:cs="Arial"/>
          <w:sz w:val="12"/>
          <w:szCs w:val="12"/>
        </w:rPr>
        <w:t>MAI</w:t>
      </w:r>
      <w:bookmarkStart w:id="1" w:name="_GoBack"/>
      <w:bookmarkEnd w:id="1"/>
    </w:p>
    <w:sectPr w:rsidR="006E7DC7" w:rsidRPr="00E41B4A" w:rsidSect="00171EFF">
      <w:headerReference w:type="default" r:id="rId10"/>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3DEA" w:rsidRDefault="00A03DEA" w:rsidP="003864ED">
      <w:pPr>
        <w:spacing w:after="0" w:line="240" w:lineRule="auto"/>
      </w:pPr>
      <w:r>
        <w:separator/>
      </w:r>
    </w:p>
  </w:endnote>
  <w:endnote w:type="continuationSeparator" w:id="0">
    <w:p w:rsidR="00A03DEA" w:rsidRDefault="00A03DEA"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3DEA" w:rsidRDefault="00A03DEA" w:rsidP="003864ED">
      <w:pPr>
        <w:spacing w:after="0" w:line="240" w:lineRule="auto"/>
      </w:pPr>
      <w:r>
        <w:separator/>
      </w:r>
    </w:p>
  </w:footnote>
  <w:footnote w:type="continuationSeparator" w:id="0">
    <w:p w:rsidR="00A03DEA" w:rsidRDefault="00A03DEA"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994477"/>
      <w:docPartObj>
        <w:docPartGallery w:val="Page Numbers (Top of Page)"/>
        <w:docPartUnique/>
      </w:docPartObj>
    </w:sdtPr>
    <w:sdtEndPr/>
    <w:sdtContent>
      <w:p w:rsidR="007873A8" w:rsidRDefault="007873A8">
        <w:pPr>
          <w:pStyle w:val="Encabezado"/>
          <w:jc w:val="center"/>
        </w:pPr>
        <w:r>
          <w:fldChar w:fldCharType="begin"/>
        </w:r>
        <w:r>
          <w:instrText>PAGE   \* MERGEFORMAT</w:instrText>
        </w:r>
        <w:r>
          <w:fldChar w:fldCharType="separate"/>
        </w:r>
        <w:r w:rsidR="00697536" w:rsidRPr="00697536">
          <w:rPr>
            <w:noProof/>
            <w:lang w:val="es-ES"/>
          </w:rPr>
          <w:t>13</w:t>
        </w:r>
        <w:r>
          <w:fldChar w:fldCharType="end"/>
        </w:r>
      </w:p>
    </w:sdtContent>
  </w:sdt>
  <w:p w:rsidR="007873A8" w:rsidRDefault="007873A8" w:rsidP="00F5628E">
    <w:pPr>
      <w:pStyle w:val="Encabezado"/>
      <w:jc w:val="right"/>
    </w:pPr>
    <w:r>
      <w:t xml:space="preserve">RECURSO DE REVISIÓN </w:t>
    </w:r>
    <w:r w:rsidR="00CC352B">
      <w:t>124</w:t>
    </w:r>
    <w:r>
      <w:t>/201</w:t>
    </w:r>
    <w:r w:rsidR="00CC352B">
      <w:t>8</w:t>
    </w:r>
    <w:r>
      <w:t>-1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7A02FD8"/>
    <w:multiLevelType w:val="hybridMultilevel"/>
    <w:tmpl w:val="CF4A05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8665955"/>
    <w:multiLevelType w:val="hybridMultilevel"/>
    <w:tmpl w:val="CAD4BB32"/>
    <w:lvl w:ilvl="0" w:tplc="080A0001">
      <w:start w:val="1"/>
      <w:numFmt w:val="bullet"/>
      <w:lvlText w:val=""/>
      <w:lvlJc w:val="left"/>
      <w:pPr>
        <w:ind w:left="1590" w:hanging="360"/>
      </w:pPr>
      <w:rPr>
        <w:rFonts w:ascii="Symbol" w:hAnsi="Symbol" w:hint="default"/>
      </w:rPr>
    </w:lvl>
    <w:lvl w:ilvl="1" w:tplc="080A0003" w:tentative="1">
      <w:start w:val="1"/>
      <w:numFmt w:val="bullet"/>
      <w:lvlText w:val="o"/>
      <w:lvlJc w:val="left"/>
      <w:pPr>
        <w:ind w:left="2310" w:hanging="360"/>
      </w:pPr>
      <w:rPr>
        <w:rFonts w:ascii="Courier New" w:hAnsi="Courier New" w:cs="Courier New" w:hint="default"/>
      </w:rPr>
    </w:lvl>
    <w:lvl w:ilvl="2" w:tplc="080A0005" w:tentative="1">
      <w:start w:val="1"/>
      <w:numFmt w:val="bullet"/>
      <w:lvlText w:val=""/>
      <w:lvlJc w:val="left"/>
      <w:pPr>
        <w:ind w:left="3030" w:hanging="360"/>
      </w:pPr>
      <w:rPr>
        <w:rFonts w:ascii="Wingdings" w:hAnsi="Wingdings" w:hint="default"/>
      </w:rPr>
    </w:lvl>
    <w:lvl w:ilvl="3" w:tplc="080A0001" w:tentative="1">
      <w:start w:val="1"/>
      <w:numFmt w:val="bullet"/>
      <w:lvlText w:val=""/>
      <w:lvlJc w:val="left"/>
      <w:pPr>
        <w:ind w:left="3750" w:hanging="360"/>
      </w:pPr>
      <w:rPr>
        <w:rFonts w:ascii="Symbol" w:hAnsi="Symbol" w:hint="default"/>
      </w:rPr>
    </w:lvl>
    <w:lvl w:ilvl="4" w:tplc="080A0003" w:tentative="1">
      <w:start w:val="1"/>
      <w:numFmt w:val="bullet"/>
      <w:lvlText w:val="o"/>
      <w:lvlJc w:val="left"/>
      <w:pPr>
        <w:ind w:left="4470" w:hanging="360"/>
      </w:pPr>
      <w:rPr>
        <w:rFonts w:ascii="Courier New" w:hAnsi="Courier New" w:cs="Courier New" w:hint="default"/>
      </w:rPr>
    </w:lvl>
    <w:lvl w:ilvl="5" w:tplc="080A0005" w:tentative="1">
      <w:start w:val="1"/>
      <w:numFmt w:val="bullet"/>
      <w:lvlText w:val=""/>
      <w:lvlJc w:val="left"/>
      <w:pPr>
        <w:ind w:left="5190" w:hanging="360"/>
      </w:pPr>
      <w:rPr>
        <w:rFonts w:ascii="Wingdings" w:hAnsi="Wingdings" w:hint="default"/>
      </w:rPr>
    </w:lvl>
    <w:lvl w:ilvl="6" w:tplc="080A0001" w:tentative="1">
      <w:start w:val="1"/>
      <w:numFmt w:val="bullet"/>
      <w:lvlText w:val=""/>
      <w:lvlJc w:val="left"/>
      <w:pPr>
        <w:ind w:left="5910" w:hanging="360"/>
      </w:pPr>
      <w:rPr>
        <w:rFonts w:ascii="Symbol" w:hAnsi="Symbol" w:hint="default"/>
      </w:rPr>
    </w:lvl>
    <w:lvl w:ilvl="7" w:tplc="080A0003" w:tentative="1">
      <w:start w:val="1"/>
      <w:numFmt w:val="bullet"/>
      <w:lvlText w:val="o"/>
      <w:lvlJc w:val="left"/>
      <w:pPr>
        <w:ind w:left="6630" w:hanging="360"/>
      </w:pPr>
      <w:rPr>
        <w:rFonts w:ascii="Courier New" w:hAnsi="Courier New" w:cs="Courier New" w:hint="default"/>
      </w:rPr>
    </w:lvl>
    <w:lvl w:ilvl="8" w:tplc="080A0005" w:tentative="1">
      <w:start w:val="1"/>
      <w:numFmt w:val="bullet"/>
      <w:lvlText w:val=""/>
      <w:lvlJc w:val="left"/>
      <w:pPr>
        <w:ind w:left="7350" w:hanging="360"/>
      </w:pPr>
      <w:rPr>
        <w:rFonts w:ascii="Wingdings" w:hAnsi="Wingdings" w:hint="default"/>
      </w:rPr>
    </w:lvl>
  </w:abstractNum>
  <w:abstractNum w:abstractNumId="3" w15:restartNumberingAfterBreak="0">
    <w:nsid w:val="087F1F39"/>
    <w:multiLevelType w:val="hybridMultilevel"/>
    <w:tmpl w:val="290AAE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7"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F61308E"/>
    <w:multiLevelType w:val="hybridMultilevel"/>
    <w:tmpl w:val="71E01FF6"/>
    <w:lvl w:ilvl="0" w:tplc="A114F57E">
      <w:start w:val="6"/>
      <w:numFmt w:val="bullet"/>
      <w:lvlText w:val="-"/>
      <w:lvlJc w:val="left"/>
      <w:pPr>
        <w:ind w:left="1069" w:hanging="360"/>
      </w:pPr>
      <w:rPr>
        <w:rFonts w:ascii="AvantGarde Bk BT" w:eastAsia="Times New Roman" w:hAnsi="AvantGarde Bk BT"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9"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1"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188737F3"/>
    <w:multiLevelType w:val="hybridMultilevel"/>
    <w:tmpl w:val="9078D3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6"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9" w15:restartNumberingAfterBreak="0">
    <w:nsid w:val="2EB169A9"/>
    <w:multiLevelType w:val="hybridMultilevel"/>
    <w:tmpl w:val="9CBC4F5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1D67D9D"/>
    <w:multiLevelType w:val="hybridMultilevel"/>
    <w:tmpl w:val="4396541C"/>
    <w:lvl w:ilvl="0" w:tplc="90A6AA50">
      <w:start w:val="1"/>
      <w:numFmt w:val="decimal"/>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2"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4B62BFC"/>
    <w:multiLevelType w:val="hybridMultilevel"/>
    <w:tmpl w:val="396654C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4"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2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6" w15:restartNumberingAfterBreak="0">
    <w:nsid w:val="54ED5CCE"/>
    <w:multiLevelType w:val="hybridMultilevel"/>
    <w:tmpl w:val="E5C683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8"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5B40905"/>
    <w:multiLevelType w:val="hybridMultilevel"/>
    <w:tmpl w:val="9E40A5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32" w15:restartNumberingAfterBreak="0">
    <w:nsid w:val="68BE145D"/>
    <w:multiLevelType w:val="hybridMultilevel"/>
    <w:tmpl w:val="CD84F19A"/>
    <w:lvl w:ilvl="0" w:tplc="23C0C042">
      <w:start w:val="1"/>
      <w:numFmt w:val="decimal"/>
      <w:lvlText w:val="%1."/>
      <w:lvlJc w:val="left"/>
      <w:pPr>
        <w:ind w:left="1040" w:hanging="360"/>
      </w:pPr>
      <w:rPr>
        <w:rFonts w:hint="default"/>
        <w:b/>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33"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5"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6"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8"/>
  </w:num>
  <w:num w:numId="2">
    <w:abstractNumId w:val="25"/>
  </w:num>
  <w:num w:numId="3">
    <w:abstractNumId w:val="6"/>
  </w:num>
  <w:num w:numId="4">
    <w:abstractNumId w:val="36"/>
  </w:num>
  <w:num w:numId="5">
    <w:abstractNumId w:val="28"/>
  </w:num>
  <w:num w:numId="6">
    <w:abstractNumId w:val="31"/>
  </w:num>
  <w:num w:numId="7">
    <w:abstractNumId w:val="34"/>
  </w:num>
  <w:num w:numId="8">
    <w:abstractNumId w:val="37"/>
  </w:num>
  <w:num w:numId="9">
    <w:abstractNumId w:val="10"/>
  </w:num>
  <w:num w:numId="10">
    <w:abstractNumId w:val="17"/>
  </w:num>
  <w:num w:numId="11">
    <w:abstractNumId w:val="14"/>
  </w:num>
  <w:num w:numId="12">
    <w:abstractNumId w:val="24"/>
  </w:num>
  <w:num w:numId="13">
    <w:abstractNumId w:val="11"/>
  </w:num>
  <w:num w:numId="14">
    <w:abstractNumId w:val="22"/>
  </w:num>
  <w:num w:numId="15">
    <w:abstractNumId w:val="5"/>
  </w:num>
  <w:num w:numId="16">
    <w:abstractNumId w:val="20"/>
  </w:num>
  <w:num w:numId="17">
    <w:abstractNumId w:val="0"/>
  </w:num>
  <w:num w:numId="18">
    <w:abstractNumId w:val="13"/>
  </w:num>
  <w:num w:numId="19">
    <w:abstractNumId w:val="9"/>
  </w:num>
  <w:num w:numId="20">
    <w:abstractNumId w:val="33"/>
  </w:num>
  <w:num w:numId="21">
    <w:abstractNumId w:val="4"/>
  </w:num>
  <w:num w:numId="22">
    <w:abstractNumId w:val="15"/>
  </w:num>
  <w:num w:numId="23">
    <w:abstractNumId w:val="35"/>
  </w:num>
  <w:num w:numId="24">
    <w:abstractNumId w:val="27"/>
  </w:num>
  <w:num w:numId="25">
    <w:abstractNumId w:val="7"/>
  </w:num>
  <w:num w:numId="26">
    <w:abstractNumId w:val="29"/>
  </w:num>
  <w:num w:numId="27">
    <w:abstractNumId w:val="19"/>
  </w:num>
  <w:num w:numId="28">
    <w:abstractNumId w:val="8"/>
  </w:num>
  <w:num w:numId="29">
    <w:abstractNumId w:val="3"/>
  </w:num>
  <w:num w:numId="30">
    <w:abstractNumId w:val="26"/>
  </w:num>
  <w:num w:numId="31">
    <w:abstractNumId w:val="12"/>
  </w:num>
  <w:num w:numId="32">
    <w:abstractNumId w:val="21"/>
  </w:num>
  <w:num w:numId="33">
    <w:abstractNumId w:val="23"/>
  </w:num>
  <w:num w:numId="34">
    <w:abstractNumId w:val="32"/>
  </w:num>
  <w:num w:numId="35">
    <w:abstractNumId w:val="1"/>
  </w:num>
  <w:num w:numId="36">
    <w:abstractNumId w:val="16"/>
  </w:num>
  <w:num w:numId="37">
    <w:abstractNumId w:val="30"/>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672"/>
    <w:rsid w:val="00003183"/>
    <w:rsid w:val="000038C0"/>
    <w:rsid w:val="00003911"/>
    <w:rsid w:val="0000561E"/>
    <w:rsid w:val="00011877"/>
    <w:rsid w:val="00012C4C"/>
    <w:rsid w:val="00014597"/>
    <w:rsid w:val="00014DBF"/>
    <w:rsid w:val="00015009"/>
    <w:rsid w:val="00015BAD"/>
    <w:rsid w:val="00021597"/>
    <w:rsid w:val="00021ACA"/>
    <w:rsid w:val="00021CD4"/>
    <w:rsid w:val="0002271A"/>
    <w:rsid w:val="00022EC9"/>
    <w:rsid w:val="00023DDC"/>
    <w:rsid w:val="0003026A"/>
    <w:rsid w:val="00030489"/>
    <w:rsid w:val="00030828"/>
    <w:rsid w:val="00031955"/>
    <w:rsid w:val="00031AAC"/>
    <w:rsid w:val="00034D33"/>
    <w:rsid w:val="0003579D"/>
    <w:rsid w:val="00036242"/>
    <w:rsid w:val="00036EEB"/>
    <w:rsid w:val="000373ED"/>
    <w:rsid w:val="00037BEF"/>
    <w:rsid w:val="0004274F"/>
    <w:rsid w:val="00043069"/>
    <w:rsid w:val="000442C8"/>
    <w:rsid w:val="00046E30"/>
    <w:rsid w:val="0005350F"/>
    <w:rsid w:val="00056CD0"/>
    <w:rsid w:val="00060AB4"/>
    <w:rsid w:val="00061F3E"/>
    <w:rsid w:val="000620C4"/>
    <w:rsid w:val="00063B02"/>
    <w:rsid w:val="000642F8"/>
    <w:rsid w:val="000644B7"/>
    <w:rsid w:val="00064C42"/>
    <w:rsid w:val="0006595D"/>
    <w:rsid w:val="00066886"/>
    <w:rsid w:val="00067C30"/>
    <w:rsid w:val="0007175D"/>
    <w:rsid w:val="00071C60"/>
    <w:rsid w:val="000724E1"/>
    <w:rsid w:val="000728F5"/>
    <w:rsid w:val="00072A60"/>
    <w:rsid w:val="00074BB9"/>
    <w:rsid w:val="00075185"/>
    <w:rsid w:val="00076B14"/>
    <w:rsid w:val="00077465"/>
    <w:rsid w:val="00080866"/>
    <w:rsid w:val="00082C2F"/>
    <w:rsid w:val="0008404D"/>
    <w:rsid w:val="00084D2D"/>
    <w:rsid w:val="000868C7"/>
    <w:rsid w:val="00087AE8"/>
    <w:rsid w:val="00090DE2"/>
    <w:rsid w:val="00091003"/>
    <w:rsid w:val="00093656"/>
    <w:rsid w:val="00095A14"/>
    <w:rsid w:val="00095EF2"/>
    <w:rsid w:val="00096642"/>
    <w:rsid w:val="000A2AE6"/>
    <w:rsid w:val="000A2F3E"/>
    <w:rsid w:val="000A3C8B"/>
    <w:rsid w:val="000A561F"/>
    <w:rsid w:val="000A6758"/>
    <w:rsid w:val="000B4FCD"/>
    <w:rsid w:val="000B5817"/>
    <w:rsid w:val="000B5996"/>
    <w:rsid w:val="000B5CF9"/>
    <w:rsid w:val="000C267C"/>
    <w:rsid w:val="000C5A0A"/>
    <w:rsid w:val="000C651F"/>
    <w:rsid w:val="000D01C8"/>
    <w:rsid w:val="000D055A"/>
    <w:rsid w:val="000D2AA4"/>
    <w:rsid w:val="000D2C35"/>
    <w:rsid w:val="000D2E07"/>
    <w:rsid w:val="000D3CDB"/>
    <w:rsid w:val="000D514A"/>
    <w:rsid w:val="000E0B71"/>
    <w:rsid w:val="000E3219"/>
    <w:rsid w:val="000E3A81"/>
    <w:rsid w:val="000E4472"/>
    <w:rsid w:val="000E6C86"/>
    <w:rsid w:val="000E7D7C"/>
    <w:rsid w:val="000F0609"/>
    <w:rsid w:val="000F0EAC"/>
    <w:rsid w:val="000F1B5C"/>
    <w:rsid w:val="000F4124"/>
    <w:rsid w:val="000F6E8F"/>
    <w:rsid w:val="00100D51"/>
    <w:rsid w:val="00101582"/>
    <w:rsid w:val="001018D9"/>
    <w:rsid w:val="00102D16"/>
    <w:rsid w:val="0010541E"/>
    <w:rsid w:val="0011115A"/>
    <w:rsid w:val="001116F8"/>
    <w:rsid w:val="00117EAA"/>
    <w:rsid w:val="00120662"/>
    <w:rsid w:val="001206BD"/>
    <w:rsid w:val="00120791"/>
    <w:rsid w:val="00121981"/>
    <w:rsid w:val="00122F31"/>
    <w:rsid w:val="00123424"/>
    <w:rsid w:val="00127740"/>
    <w:rsid w:val="00130B59"/>
    <w:rsid w:val="001319EF"/>
    <w:rsid w:val="00132F74"/>
    <w:rsid w:val="00133F96"/>
    <w:rsid w:val="00136A8A"/>
    <w:rsid w:val="00137C6E"/>
    <w:rsid w:val="00140362"/>
    <w:rsid w:val="00140890"/>
    <w:rsid w:val="00141706"/>
    <w:rsid w:val="00141B32"/>
    <w:rsid w:val="00141CFC"/>
    <w:rsid w:val="0014567F"/>
    <w:rsid w:val="001458BC"/>
    <w:rsid w:val="00152F21"/>
    <w:rsid w:val="00154820"/>
    <w:rsid w:val="00155B8C"/>
    <w:rsid w:val="00160C23"/>
    <w:rsid w:val="00161D63"/>
    <w:rsid w:val="001668D0"/>
    <w:rsid w:val="001705B7"/>
    <w:rsid w:val="00170DED"/>
    <w:rsid w:val="00171EFF"/>
    <w:rsid w:val="00174F28"/>
    <w:rsid w:val="00175118"/>
    <w:rsid w:val="00177079"/>
    <w:rsid w:val="00180088"/>
    <w:rsid w:val="00183879"/>
    <w:rsid w:val="00184D50"/>
    <w:rsid w:val="00185611"/>
    <w:rsid w:val="00185843"/>
    <w:rsid w:val="001872DB"/>
    <w:rsid w:val="00190050"/>
    <w:rsid w:val="00190F4B"/>
    <w:rsid w:val="0019180E"/>
    <w:rsid w:val="001933E0"/>
    <w:rsid w:val="00195F63"/>
    <w:rsid w:val="00196761"/>
    <w:rsid w:val="001A0DB6"/>
    <w:rsid w:val="001A26DE"/>
    <w:rsid w:val="001A4723"/>
    <w:rsid w:val="001A64D6"/>
    <w:rsid w:val="001A729E"/>
    <w:rsid w:val="001A7AFD"/>
    <w:rsid w:val="001B2464"/>
    <w:rsid w:val="001B293B"/>
    <w:rsid w:val="001B4497"/>
    <w:rsid w:val="001B5C48"/>
    <w:rsid w:val="001B6E15"/>
    <w:rsid w:val="001B71E6"/>
    <w:rsid w:val="001B7749"/>
    <w:rsid w:val="001C179A"/>
    <w:rsid w:val="001C1994"/>
    <w:rsid w:val="001C1AAF"/>
    <w:rsid w:val="001C2892"/>
    <w:rsid w:val="001C29A9"/>
    <w:rsid w:val="001C4F1E"/>
    <w:rsid w:val="001C5477"/>
    <w:rsid w:val="001C7C27"/>
    <w:rsid w:val="001D076D"/>
    <w:rsid w:val="001D0997"/>
    <w:rsid w:val="001D24D3"/>
    <w:rsid w:val="001D2FDE"/>
    <w:rsid w:val="001D3A26"/>
    <w:rsid w:val="001D4F22"/>
    <w:rsid w:val="001D5BF5"/>
    <w:rsid w:val="001E06F9"/>
    <w:rsid w:val="001E0E77"/>
    <w:rsid w:val="001E2013"/>
    <w:rsid w:val="001E25D1"/>
    <w:rsid w:val="001E30A0"/>
    <w:rsid w:val="001E3416"/>
    <w:rsid w:val="001E5012"/>
    <w:rsid w:val="001E59F8"/>
    <w:rsid w:val="001E7C2F"/>
    <w:rsid w:val="001F117B"/>
    <w:rsid w:val="001F27D7"/>
    <w:rsid w:val="001F2CC5"/>
    <w:rsid w:val="001F5274"/>
    <w:rsid w:val="001F53C5"/>
    <w:rsid w:val="001F6D54"/>
    <w:rsid w:val="00200BA6"/>
    <w:rsid w:val="00203986"/>
    <w:rsid w:val="002054DA"/>
    <w:rsid w:val="002077E4"/>
    <w:rsid w:val="0021184A"/>
    <w:rsid w:val="00211B0A"/>
    <w:rsid w:val="00211C8A"/>
    <w:rsid w:val="00212BEE"/>
    <w:rsid w:val="00216F3B"/>
    <w:rsid w:val="00217A7B"/>
    <w:rsid w:val="00217EA4"/>
    <w:rsid w:val="0022093F"/>
    <w:rsid w:val="0022109A"/>
    <w:rsid w:val="002221A8"/>
    <w:rsid w:val="002223B4"/>
    <w:rsid w:val="00222B66"/>
    <w:rsid w:val="00225D20"/>
    <w:rsid w:val="00225E11"/>
    <w:rsid w:val="002265A5"/>
    <w:rsid w:val="00230034"/>
    <w:rsid w:val="002308C7"/>
    <w:rsid w:val="00233613"/>
    <w:rsid w:val="00233938"/>
    <w:rsid w:val="00235048"/>
    <w:rsid w:val="002350B9"/>
    <w:rsid w:val="002353AF"/>
    <w:rsid w:val="00235897"/>
    <w:rsid w:val="002358FB"/>
    <w:rsid w:val="002373EE"/>
    <w:rsid w:val="00237D8D"/>
    <w:rsid w:val="00240149"/>
    <w:rsid w:val="00240F49"/>
    <w:rsid w:val="00242BB8"/>
    <w:rsid w:val="002432B3"/>
    <w:rsid w:val="00243CCF"/>
    <w:rsid w:val="00244157"/>
    <w:rsid w:val="00245316"/>
    <w:rsid w:val="00246E72"/>
    <w:rsid w:val="002478BA"/>
    <w:rsid w:val="00247C1B"/>
    <w:rsid w:val="002507B9"/>
    <w:rsid w:val="002507BD"/>
    <w:rsid w:val="00251A9A"/>
    <w:rsid w:val="00252B5A"/>
    <w:rsid w:val="002541FB"/>
    <w:rsid w:val="00254DE2"/>
    <w:rsid w:val="002558A7"/>
    <w:rsid w:val="0025606D"/>
    <w:rsid w:val="002613C4"/>
    <w:rsid w:val="002617A4"/>
    <w:rsid w:val="002623DE"/>
    <w:rsid w:val="0026483E"/>
    <w:rsid w:val="002671A2"/>
    <w:rsid w:val="002703F0"/>
    <w:rsid w:val="00270730"/>
    <w:rsid w:val="00270907"/>
    <w:rsid w:val="002717F3"/>
    <w:rsid w:val="00271861"/>
    <w:rsid w:val="00273382"/>
    <w:rsid w:val="00273F9A"/>
    <w:rsid w:val="00274990"/>
    <w:rsid w:val="0027610D"/>
    <w:rsid w:val="00276496"/>
    <w:rsid w:val="002809D9"/>
    <w:rsid w:val="002818A8"/>
    <w:rsid w:val="0028484D"/>
    <w:rsid w:val="0028485B"/>
    <w:rsid w:val="00284F08"/>
    <w:rsid w:val="002860FB"/>
    <w:rsid w:val="00286C5C"/>
    <w:rsid w:val="0028761E"/>
    <w:rsid w:val="00290472"/>
    <w:rsid w:val="00290593"/>
    <w:rsid w:val="00293A28"/>
    <w:rsid w:val="0029469E"/>
    <w:rsid w:val="0029483C"/>
    <w:rsid w:val="00295286"/>
    <w:rsid w:val="002968B3"/>
    <w:rsid w:val="00297AA7"/>
    <w:rsid w:val="002A1696"/>
    <w:rsid w:val="002B197F"/>
    <w:rsid w:val="002B26F6"/>
    <w:rsid w:val="002B28EF"/>
    <w:rsid w:val="002B5923"/>
    <w:rsid w:val="002B637A"/>
    <w:rsid w:val="002C1259"/>
    <w:rsid w:val="002C296C"/>
    <w:rsid w:val="002C58FC"/>
    <w:rsid w:val="002C65EF"/>
    <w:rsid w:val="002D32AC"/>
    <w:rsid w:val="002D34F7"/>
    <w:rsid w:val="002D44FE"/>
    <w:rsid w:val="002D6893"/>
    <w:rsid w:val="002E1F75"/>
    <w:rsid w:val="002E3E6F"/>
    <w:rsid w:val="002E6987"/>
    <w:rsid w:val="002E7DC2"/>
    <w:rsid w:val="002F05DD"/>
    <w:rsid w:val="002F0788"/>
    <w:rsid w:val="002F1916"/>
    <w:rsid w:val="002F2514"/>
    <w:rsid w:val="002F2FE8"/>
    <w:rsid w:val="002F38D0"/>
    <w:rsid w:val="003018DB"/>
    <w:rsid w:val="00301D8B"/>
    <w:rsid w:val="00302838"/>
    <w:rsid w:val="00303BDF"/>
    <w:rsid w:val="00303BFF"/>
    <w:rsid w:val="0030483F"/>
    <w:rsid w:val="00310E73"/>
    <w:rsid w:val="003113F3"/>
    <w:rsid w:val="00312F30"/>
    <w:rsid w:val="00315493"/>
    <w:rsid w:val="00315930"/>
    <w:rsid w:val="00316BBE"/>
    <w:rsid w:val="00320F10"/>
    <w:rsid w:val="00321CCA"/>
    <w:rsid w:val="00322574"/>
    <w:rsid w:val="00323E88"/>
    <w:rsid w:val="00324166"/>
    <w:rsid w:val="00325767"/>
    <w:rsid w:val="00327403"/>
    <w:rsid w:val="00330FE1"/>
    <w:rsid w:val="00350080"/>
    <w:rsid w:val="00356889"/>
    <w:rsid w:val="003573C5"/>
    <w:rsid w:val="00357EFE"/>
    <w:rsid w:val="00363C06"/>
    <w:rsid w:val="00366A33"/>
    <w:rsid w:val="003701B3"/>
    <w:rsid w:val="00370B40"/>
    <w:rsid w:val="00371EC5"/>
    <w:rsid w:val="00373145"/>
    <w:rsid w:val="00373A8B"/>
    <w:rsid w:val="0037429D"/>
    <w:rsid w:val="00374C46"/>
    <w:rsid w:val="00375B6C"/>
    <w:rsid w:val="00380AFE"/>
    <w:rsid w:val="00380F66"/>
    <w:rsid w:val="003810F5"/>
    <w:rsid w:val="003816EE"/>
    <w:rsid w:val="00383944"/>
    <w:rsid w:val="00383B8F"/>
    <w:rsid w:val="00384846"/>
    <w:rsid w:val="003848C3"/>
    <w:rsid w:val="003858A0"/>
    <w:rsid w:val="00386376"/>
    <w:rsid w:val="003864ED"/>
    <w:rsid w:val="0038760F"/>
    <w:rsid w:val="00387F05"/>
    <w:rsid w:val="00391F31"/>
    <w:rsid w:val="00393DFE"/>
    <w:rsid w:val="0039582F"/>
    <w:rsid w:val="00396B6B"/>
    <w:rsid w:val="003A0B30"/>
    <w:rsid w:val="003A2315"/>
    <w:rsid w:val="003A3516"/>
    <w:rsid w:val="003A3FB9"/>
    <w:rsid w:val="003A644B"/>
    <w:rsid w:val="003B19C7"/>
    <w:rsid w:val="003B3AC2"/>
    <w:rsid w:val="003B5506"/>
    <w:rsid w:val="003B6C0F"/>
    <w:rsid w:val="003B6C9B"/>
    <w:rsid w:val="003B6FB6"/>
    <w:rsid w:val="003B70E1"/>
    <w:rsid w:val="003C1887"/>
    <w:rsid w:val="003C2A7C"/>
    <w:rsid w:val="003C2D94"/>
    <w:rsid w:val="003C3816"/>
    <w:rsid w:val="003C4BA6"/>
    <w:rsid w:val="003C4EDB"/>
    <w:rsid w:val="003C56CD"/>
    <w:rsid w:val="003C5D74"/>
    <w:rsid w:val="003C6C23"/>
    <w:rsid w:val="003D4FED"/>
    <w:rsid w:val="003D6998"/>
    <w:rsid w:val="003D7984"/>
    <w:rsid w:val="003E094A"/>
    <w:rsid w:val="003E0A8F"/>
    <w:rsid w:val="003E3AAB"/>
    <w:rsid w:val="003E3F70"/>
    <w:rsid w:val="003E5748"/>
    <w:rsid w:val="003E72DB"/>
    <w:rsid w:val="003E75AE"/>
    <w:rsid w:val="003E7619"/>
    <w:rsid w:val="003F076E"/>
    <w:rsid w:val="003F57CD"/>
    <w:rsid w:val="003F6200"/>
    <w:rsid w:val="0040087C"/>
    <w:rsid w:val="00404246"/>
    <w:rsid w:val="0040425E"/>
    <w:rsid w:val="004048D0"/>
    <w:rsid w:val="0040497D"/>
    <w:rsid w:val="00405615"/>
    <w:rsid w:val="00407266"/>
    <w:rsid w:val="00411EAD"/>
    <w:rsid w:val="00413B0A"/>
    <w:rsid w:val="004143E1"/>
    <w:rsid w:val="0041566E"/>
    <w:rsid w:val="00415BFD"/>
    <w:rsid w:val="00415EBA"/>
    <w:rsid w:val="004177B3"/>
    <w:rsid w:val="004178D1"/>
    <w:rsid w:val="00420281"/>
    <w:rsid w:val="00420561"/>
    <w:rsid w:val="00420FE9"/>
    <w:rsid w:val="00421E20"/>
    <w:rsid w:val="00422CD1"/>
    <w:rsid w:val="004242FC"/>
    <w:rsid w:val="00424E37"/>
    <w:rsid w:val="00425AC0"/>
    <w:rsid w:val="00425F57"/>
    <w:rsid w:val="00433FC3"/>
    <w:rsid w:val="004353FF"/>
    <w:rsid w:val="00437EE3"/>
    <w:rsid w:val="00440528"/>
    <w:rsid w:val="00446DD1"/>
    <w:rsid w:val="004475C3"/>
    <w:rsid w:val="00447F23"/>
    <w:rsid w:val="004505E1"/>
    <w:rsid w:val="00451286"/>
    <w:rsid w:val="00452F2B"/>
    <w:rsid w:val="00453771"/>
    <w:rsid w:val="00455D66"/>
    <w:rsid w:val="004562DB"/>
    <w:rsid w:val="0045658B"/>
    <w:rsid w:val="004612DC"/>
    <w:rsid w:val="00464B11"/>
    <w:rsid w:val="004654C4"/>
    <w:rsid w:val="00466EA1"/>
    <w:rsid w:val="0046794C"/>
    <w:rsid w:val="004708E9"/>
    <w:rsid w:val="00470A00"/>
    <w:rsid w:val="00470FCE"/>
    <w:rsid w:val="00472722"/>
    <w:rsid w:val="00475471"/>
    <w:rsid w:val="004829B9"/>
    <w:rsid w:val="00482D48"/>
    <w:rsid w:val="00484883"/>
    <w:rsid w:val="00485653"/>
    <w:rsid w:val="00485D04"/>
    <w:rsid w:val="004861E9"/>
    <w:rsid w:val="00486921"/>
    <w:rsid w:val="00491F18"/>
    <w:rsid w:val="00493E84"/>
    <w:rsid w:val="00496E1B"/>
    <w:rsid w:val="004A0619"/>
    <w:rsid w:val="004A1732"/>
    <w:rsid w:val="004A18EA"/>
    <w:rsid w:val="004A578D"/>
    <w:rsid w:val="004A768D"/>
    <w:rsid w:val="004B27A3"/>
    <w:rsid w:val="004B4E23"/>
    <w:rsid w:val="004B6105"/>
    <w:rsid w:val="004C332D"/>
    <w:rsid w:val="004C37CE"/>
    <w:rsid w:val="004C396E"/>
    <w:rsid w:val="004C6BF8"/>
    <w:rsid w:val="004D36C8"/>
    <w:rsid w:val="004D72F6"/>
    <w:rsid w:val="004E08C8"/>
    <w:rsid w:val="004E317D"/>
    <w:rsid w:val="004E4E95"/>
    <w:rsid w:val="004E5F59"/>
    <w:rsid w:val="004F2B89"/>
    <w:rsid w:val="004F55B3"/>
    <w:rsid w:val="004F59D7"/>
    <w:rsid w:val="004F6F21"/>
    <w:rsid w:val="00500E95"/>
    <w:rsid w:val="005025B5"/>
    <w:rsid w:val="00503465"/>
    <w:rsid w:val="0050394F"/>
    <w:rsid w:val="00504B9C"/>
    <w:rsid w:val="005060D2"/>
    <w:rsid w:val="005062C9"/>
    <w:rsid w:val="00506847"/>
    <w:rsid w:val="00506D73"/>
    <w:rsid w:val="005072EA"/>
    <w:rsid w:val="005077C4"/>
    <w:rsid w:val="005079A3"/>
    <w:rsid w:val="00511213"/>
    <w:rsid w:val="00511DA2"/>
    <w:rsid w:val="005126AB"/>
    <w:rsid w:val="00513227"/>
    <w:rsid w:val="005134BA"/>
    <w:rsid w:val="005138A0"/>
    <w:rsid w:val="00517B6D"/>
    <w:rsid w:val="00520E16"/>
    <w:rsid w:val="00521304"/>
    <w:rsid w:val="00522A5C"/>
    <w:rsid w:val="0052460F"/>
    <w:rsid w:val="005256BC"/>
    <w:rsid w:val="005343EC"/>
    <w:rsid w:val="005371F1"/>
    <w:rsid w:val="00541EA8"/>
    <w:rsid w:val="005434C2"/>
    <w:rsid w:val="005446BE"/>
    <w:rsid w:val="00544802"/>
    <w:rsid w:val="0054603A"/>
    <w:rsid w:val="00546ED2"/>
    <w:rsid w:val="005519B5"/>
    <w:rsid w:val="00553BEF"/>
    <w:rsid w:val="00554F9D"/>
    <w:rsid w:val="00556CE3"/>
    <w:rsid w:val="00556D16"/>
    <w:rsid w:val="0056280D"/>
    <w:rsid w:val="005629B8"/>
    <w:rsid w:val="00564956"/>
    <w:rsid w:val="00565C2F"/>
    <w:rsid w:val="005662F2"/>
    <w:rsid w:val="00567797"/>
    <w:rsid w:val="00567A71"/>
    <w:rsid w:val="0057080B"/>
    <w:rsid w:val="0057243F"/>
    <w:rsid w:val="00572D43"/>
    <w:rsid w:val="00572FEB"/>
    <w:rsid w:val="005830DC"/>
    <w:rsid w:val="005832ED"/>
    <w:rsid w:val="00584FBC"/>
    <w:rsid w:val="00587361"/>
    <w:rsid w:val="005908F9"/>
    <w:rsid w:val="0059312F"/>
    <w:rsid w:val="00594CEF"/>
    <w:rsid w:val="00595D2F"/>
    <w:rsid w:val="00595D79"/>
    <w:rsid w:val="005963D0"/>
    <w:rsid w:val="005978D5"/>
    <w:rsid w:val="005A19DC"/>
    <w:rsid w:val="005A2DD6"/>
    <w:rsid w:val="005A766F"/>
    <w:rsid w:val="005A77CD"/>
    <w:rsid w:val="005B19DC"/>
    <w:rsid w:val="005B31AE"/>
    <w:rsid w:val="005B3277"/>
    <w:rsid w:val="005B370F"/>
    <w:rsid w:val="005B4CC9"/>
    <w:rsid w:val="005B593E"/>
    <w:rsid w:val="005B670E"/>
    <w:rsid w:val="005B7823"/>
    <w:rsid w:val="005B78BA"/>
    <w:rsid w:val="005C293F"/>
    <w:rsid w:val="005C30A0"/>
    <w:rsid w:val="005C7F0F"/>
    <w:rsid w:val="005D1F0C"/>
    <w:rsid w:val="005D22F8"/>
    <w:rsid w:val="005D2EF3"/>
    <w:rsid w:val="005D381D"/>
    <w:rsid w:val="005D4D42"/>
    <w:rsid w:val="005D5847"/>
    <w:rsid w:val="005D5CBA"/>
    <w:rsid w:val="005D6CE5"/>
    <w:rsid w:val="005D7077"/>
    <w:rsid w:val="005D7573"/>
    <w:rsid w:val="005E35D8"/>
    <w:rsid w:val="005E4F7D"/>
    <w:rsid w:val="005E5B76"/>
    <w:rsid w:val="005E6831"/>
    <w:rsid w:val="005E7271"/>
    <w:rsid w:val="005E7E91"/>
    <w:rsid w:val="005F0628"/>
    <w:rsid w:val="005F0964"/>
    <w:rsid w:val="005F1DB0"/>
    <w:rsid w:val="005F273C"/>
    <w:rsid w:val="005F385C"/>
    <w:rsid w:val="005F469A"/>
    <w:rsid w:val="005F696D"/>
    <w:rsid w:val="00603590"/>
    <w:rsid w:val="0060425F"/>
    <w:rsid w:val="00606232"/>
    <w:rsid w:val="006062E5"/>
    <w:rsid w:val="00611757"/>
    <w:rsid w:val="0061421E"/>
    <w:rsid w:val="0061495B"/>
    <w:rsid w:val="00615440"/>
    <w:rsid w:val="00615845"/>
    <w:rsid w:val="00617400"/>
    <w:rsid w:val="00620453"/>
    <w:rsid w:val="0062446F"/>
    <w:rsid w:val="00624C5E"/>
    <w:rsid w:val="00625F87"/>
    <w:rsid w:val="006260AF"/>
    <w:rsid w:val="00627D90"/>
    <w:rsid w:val="00630F4B"/>
    <w:rsid w:val="00632711"/>
    <w:rsid w:val="00633647"/>
    <w:rsid w:val="0063407B"/>
    <w:rsid w:val="006340E6"/>
    <w:rsid w:val="006357FD"/>
    <w:rsid w:val="00636A24"/>
    <w:rsid w:val="00636A6A"/>
    <w:rsid w:val="00640472"/>
    <w:rsid w:val="00642DD0"/>
    <w:rsid w:val="00642DD9"/>
    <w:rsid w:val="0064354B"/>
    <w:rsid w:val="00646143"/>
    <w:rsid w:val="00646ADB"/>
    <w:rsid w:val="00651D09"/>
    <w:rsid w:val="00653926"/>
    <w:rsid w:val="006541A7"/>
    <w:rsid w:val="00654262"/>
    <w:rsid w:val="00656612"/>
    <w:rsid w:val="006577AE"/>
    <w:rsid w:val="00661AB9"/>
    <w:rsid w:val="00663B68"/>
    <w:rsid w:val="00665586"/>
    <w:rsid w:val="00665FA0"/>
    <w:rsid w:val="00666682"/>
    <w:rsid w:val="00667DF6"/>
    <w:rsid w:val="0067211F"/>
    <w:rsid w:val="006742FB"/>
    <w:rsid w:val="00675001"/>
    <w:rsid w:val="00676C07"/>
    <w:rsid w:val="00680940"/>
    <w:rsid w:val="00680C73"/>
    <w:rsid w:val="00681510"/>
    <w:rsid w:val="006826A3"/>
    <w:rsid w:val="00683A9F"/>
    <w:rsid w:val="006846F7"/>
    <w:rsid w:val="00685B33"/>
    <w:rsid w:val="0068704E"/>
    <w:rsid w:val="00687830"/>
    <w:rsid w:val="006916FE"/>
    <w:rsid w:val="006927F9"/>
    <w:rsid w:val="006938EB"/>
    <w:rsid w:val="006944B9"/>
    <w:rsid w:val="00694E65"/>
    <w:rsid w:val="00695620"/>
    <w:rsid w:val="00697536"/>
    <w:rsid w:val="00697D3A"/>
    <w:rsid w:val="006A337F"/>
    <w:rsid w:val="006A40CC"/>
    <w:rsid w:val="006A65C4"/>
    <w:rsid w:val="006B5A11"/>
    <w:rsid w:val="006B7A43"/>
    <w:rsid w:val="006B7CB2"/>
    <w:rsid w:val="006C0620"/>
    <w:rsid w:val="006C22E5"/>
    <w:rsid w:val="006C2F73"/>
    <w:rsid w:val="006C3E35"/>
    <w:rsid w:val="006C5D07"/>
    <w:rsid w:val="006C7DF6"/>
    <w:rsid w:val="006D3FB8"/>
    <w:rsid w:val="006D522D"/>
    <w:rsid w:val="006D5EE9"/>
    <w:rsid w:val="006D64D2"/>
    <w:rsid w:val="006E05D6"/>
    <w:rsid w:val="006E1079"/>
    <w:rsid w:val="006E3422"/>
    <w:rsid w:val="006E40F1"/>
    <w:rsid w:val="006E691D"/>
    <w:rsid w:val="006E798E"/>
    <w:rsid w:val="006E7DC7"/>
    <w:rsid w:val="006F1533"/>
    <w:rsid w:val="006F1D30"/>
    <w:rsid w:val="006F2F79"/>
    <w:rsid w:val="006F3B42"/>
    <w:rsid w:val="006F54AA"/>
    <w:rsid w:val="006F58D3"/>
    <w:rsid w:val="006F5CD1"/>
    <w:rsid w:val="006F5ED0"/>
    <w:rsid w:val="006F620C"/>
    <w:rsid w:val="006F72A6"/>
    <w:rsid w:val="0070153D"/>
    <w:rsid w:val="00701D60"/>
    <w:rsid w:val="00701EE2"/>
    <w:rsid w:val="007024E3"/>
    <w:rsid w:val="0070319A"/>
    <w:rsid w:val="007039A3"/>
    <w:rsid w:val="007039F9"/>
    <w:rsid w:val="007042FE"/>
    <w:rsid w:val="00705C1A"/>
    <w:rsid w:val="00705E49"/>
    <w:rsid w:val="00706155"/>
    <w:rsid w:val="00712839"/>
    <w:rsid w:val="00713D6F"/>
    <w:rsid w:val="00715CEA"/>
    <w:rsid w:val="00717265"/>
    <w:rsid w:val="00717EFD"/>
    <w:rsid w:val="00720960"/>
    <w:rsid w:val="00721576"/>
    <w:rsid w:val="00723857"/>
    <w:rsid w:val="00723E2D"/>
    <w:rsid w:val="007265FB"/>
    <w:rsid w:val="00727337"/>
    <w:rsid w:val="00727965"/>
    <w:rsid w:val="00731D51"/>
    <w:rsid w:val="007324C7"/>
    <w:rsid w:val="0073260D"/>
    <w:rsid w:val="007326CA"/>
    <w:rsid w:val="007329F4"/>
    <w:rsid w:val="00732E7B"/>
    <w:rsid w:val="0073360E"/>
    <w:rsid w:val="0073374C"/>
    <w:rsid w:val="00733F4D"/>
    <w:rsid w:val="00735391"/>
    <w:rsid w:val="00735965"/>
    <w:rsid w:val="00736127"/>
    <w:rsid w:val="00737CE0"/>
    <w:rsid w:val="007409F9"/>
    <w:rsid w:val="00741065"/>
    <w:rsid w:val="00741579"/>
    <w:rsid w:val="0074167A"/>
    <w:rsid w:val="00742DE9"/>
    <w:rsid w:val="00743F67"/>
    <w:rsid w:val="0074652F"/>
    <w:rsid w:val="00747587"/>
    <w:rsid w:val="00747A4E"/>
    <w:rsid w:val="00752E45"/>
    <w:rsid w:val="007538A3"/>
    <w:rsid w:val="00753F00"/>
    <w:rsid w:val="007540DC"/>
    <w:rsid w:val="0075424D"/>
    <w:rsid w:val="00754880"/>
    <w:rsid w:val="00755F17"/>
    <w:rsid w:val="007572B6"/>
    <w:rsid w:val="0075783E"/>
    <w:rsid w:val="0075795D"/>
    <w:rsid w:val="0076090D"/>
    <w:rsid w:val="00761371"/>
    <w:rsid w:val="007633E8"/>
    <w:rsid w:val="00763861"/>
    <w:rsid w:val="00764770"/>
    <w:rsid w:val="00766695"/>
    <w:rsid w:val="00770E5D"/>
    <w:rsid w:val="007718BD"/>
    <w:rsid w:val="00772DF6"/>
    <w:rsid w:val="00774570"/>
    <w:rsid w:val="00781969"/>
    <w:rsid w:val="00784929"/>
    <w:rsid w:val="00784CC0"/>
    <w:rsid w:val="00784E7A"/>
    <w:rsid w:val="007873A8"/>
    <w:rsid w:val="007908C9"/>
    <w:rsid w:val="007924FF"/>
    <w:rsid w:val="00792A91"/>
    <w:rsid w:val="00792BB9"/>
    <w:rsid w:val="00793C35"/>
    <w:rsid w:val="00793D14"/>
    <w:rsid w:val="00793F75"/>
    <w:rsid w:val="007957EF"/>
    <w:rsid w:val="007A0281"/>
    <w:rsid w:val="007A0A15"/>
    <w:rsid w:val="007A314E"/>
    <w:rsid w:val="007A37E8"/>
    <w:rsid w:val="007A43D5"/>
    <w:rsid w:val="007A5DC2"/>
    <w:rsid w:val="007A67A6"/>
    <w:rsid w:val="007B26B9"/>
    <w:rsid w:val="007B27EC"/>
    <w:rsid w:val="007B5EDF"/>
    <w:rsid w:val="007C0BA5"/>
    <w:rsid w:val="007C15E7"/>
    <w:rsid w:val="007C1EBC"/>
    <w:rsid w:val="007C21DC"/>
    <w:rsid w:val="007C2E69"/>
    <w:rsid w:val="007C4ADB"/>
    <w:rsid w:val="007C65B7"/>
    <w:rsid w:val="007C7E86"/>
    <w:rsid w:val="007D0BDE"/>
    <w:rsid w:val="007D0DF0"/>
    <w:rsid w:val="007D46E0"/>
    <w:rsid w:val="007D46E4"/>
    <w:rsid w:val="007D52D7"/>
    <w:rsid w:val="007D5749"/>
    <w:rsid w:val="007D60B8"/>
    <w:rsid w:val="007D7BC9"/>
    <w:rsid w:val="007E04D1"/>
    <w:rsid w:val="007E30C0"/>
    <w:rsid w:val="007E4714"/>
    <w:rsid w:val="007F094E"/>
    <w:rsid w:val="007F4369"/>
    <w:rsid w:val="007F4DEF"/>
    <w:rsid w:val="007F56B0"/>
    <w:rsid w:val="007F6014"/>
    <w:rsid w:val="007F7F3D"/>
    <w:rsid w:val="00802846"/>
    <w:rsid w:val="008039E0"/>
    <w:rsid w:val="0080708E"/>
    <w:rsid w:val="00807A2A"/>
    <w:rsid w:val="00807FFA"/>
    <w:rsid w:val="00810D75"/>
    <w:rsid w:val="00817CF1"/>
    <w:rsid w:val="00820573"/>
    <w:rsid w:val="00820DDF"/>
    <w:rsid w:val="00825808"/>
    <w:rsid w:val="00825BF8"/>
    <w:rsid w:val="008261F7"/>
    <w:rsid w:val="00832205"/>
    <w:rsid w:val="00832AAB"/>
    <w:rsid w:val="0084007C"/>
    <w:rsid w:val="00840288"/>
    <w:rsid w:val="008403C2"/>
    <w:rsid w:val="00841546"/>
    <w:rsid w:val="00841BB9"/>
    <w:rsid w:val="00842455"/>
    <w:rsid w:val="00847793"/>
    <w:rsid w:val="00847BEF"/>
    <w:rsid w:val="00847E2D"/>
    <w:rsid w:val="00856A44"/>
    <w:rsid w:val="00856C45"/>
    <w:rsid w:val="00856D46"/>
    <w:rsid w:val="00861633"/>
    <w:rsid w:val="00864296"/>
    <w:rsid w:val="00865135"/>
    <w:rsid w:val="0086514F"/>
    <w:rsid w:val="008704BE"/>
    <w:rsid w:val="00870BD1"/>
    <w:rsid w:val="00871C71"/>
    <w:rsid w:val="00876B36"/>
    <w:rsid w:val="008821D8"/>
    <w:rsid w:val="00882A80"/>
    <w:rsid w:val="00885007"/>
    <w:rsid w:val="00885454"/>
    <w:rsid w:val="00885ED4"/>
    <w:rsid w:val="00885F3E"/>
    <w:rsid w:val="00886E58"/>
    <w:rsid w:val="008910ED"/>
    <w:rsid w:val="00892C4C"/>
    <w:rsid w:val="00893342"/>
    <w:rsid w:val="0089396A"/>
    <w:rsid w:val="00894C38"/>
    <w:rsid w:val="00894E12"/>
    <w:rsid w:val="00895683"/>
    <w:rsid w:val="00897B0B"/>
    <w:rsid w:val="008A1082"/>
    <w:rsid w:val="008A140A"/>
    <w:rsid w:val="008A28F5"/>
    <w:rsid w:val="008A329C"/>
    <w:rsid w:val="008A6B9D"/>
    <w:rsid w:val="008A7642"/>
    <w:rsid w:val="008A785F"/>
    <w:rsid w:val="008B04EF"/>
    <w:rsid w:val="008B16EB"/>
    <w:rsid w:val="008B4BC0"/>
    <w:rsid w:val="008B6AB8"/>
    <w:rsid w:val="008C0AB9"/>
    <w:rsid w:val="008C0E77"/>
    <w:rsid w:val="008C27BB"/>
    <w:rsid w:val="008C47A3"/>
    <w:rsid w:val="008C5858"/>
    <w:rsid w:val="008C5873"/>
    <w:rsid w:val="008C5A6F"/>
    <w:rsid w:val="008C63F9"/>
    <w:rsid w:val="008D03CE"/>
    <w:rsid w:val="008D1FC1"/>
    <w:rsid w:val="008D2098"/>
    <w:rsid w:val="008D5F52"/>
    <w:rsid w:val="008D7FD1"/>
    <w:rsid w:val="008E2D47"/>
    <w:rsid w:val="008E4159"/>
    <w:rsid w:val="008E428F"/>
    <w:rsid w:val="008E4BA0"/>
    <w:rsid w:val="008E7F3B"/>
    <w:rsid w:val="008F63E5"/>
    <w:rsid w:val="008F6ACD"/>
    <w:rsid w:val="008F7A0B"/>
    <w:rsid w:val="00900779"/>
    <w:rsid w:val="00901077"/>
    <w:rsid w:val="009016F5"/>
    <w:rsid w:val="00901AD1"/>
    <w:rsid w:val="0090312A"/>
    <w:rsid w:val="00903A03"/>
    <w:rsid w:val="00904615"/>
    <w:rsid w:val="009060E8"/>
    <w:rsid w:val="00907D72"/>
    <w:rsid w:val="009102CF"/>
    <w:rsid w:val="00910ECA"/>
    <w:rsid w:val="00912475"/>
    <w:rsid w:val="00912EB3"/>
    <w:rsid w:val="009131AA"/>
    <w:rsid w:val="00913EEB"/>
    <w:rsid w:val="00914AB6"/>
    <w:rsid w:val="00915283"/>
    <w:rsid w:val="00916B2D"/>
    <w:rsid w:val="009171A4"/>
    <w:rsid w:val="00922837"/>
    <w:rsid w:val="00923428"/>
    <w:rsid w:val="00924F21"/>
    <w:rsid w:val="00924F67"/>
    <w:rsid w:val="00926E69"/>
    <w:rsid w:val="0092746E"/>
    <w:rsid w:val="00930DDB"/>
    <w:rsid w:val="0093267C"/>
    <w:rsid w:val="0093490C"/>
    <w:rsid w:val="00935D5D"/>
    <w:rsid w:val="00940C09"/>
    <w:rsid w:val="009441C4"/>
    <w:rsid w:val="009462A7"/>
    <w:rsid w:val="00947199"/>
    <w:rsid w:val="009473A8"/>
    <w:rsid w:val="00947758"/>
    <w:rsid w:val="00950BF0"/>
    <w:rsid w:val="00953D0B"/>
    <w:rsid w:val="00955B3A"/>
    <w:rsid w:val="00957B62"/>
    <w:rsid w:val="009600E2"/>
    <w:rsid w:val="00963B03"/>
    <w:rsid w:val="00964430"/>
    <w:rsid w:val="009650EF"/>
    <w:rsid w:val="009652C8"/>
    <w:rsid w:val="009656F1"/>
    <w:rsid w:val="0096584C"/>
    <w:rsid w:val="0096661E"/>
    <w:rsid w:val="00966802"/>
    <w:rsid w:val="00966E13"/>
    <w:rsid w:val="00967F02"/>
    <w:rsid w:val="0097052D"/>
    <w:rsid w:val="00970B85"/>
    <w:rsid w:val="009712BE"/>
    <w:rsid w:val="00977F01"/>
    <w:rsid w:val="00982CF7"/>
    <w:rsid w:val="00986F13"/>
    <w:rsid w:val="00991FC5"/>
    <w:rsid w:val="00992849"/>
    <w:rsid w:val="00995E2B"/>
    <w:rsid w:val="00995E60"/>
    <w:rsid w:val="009A013E"/>
    <w:rsid w:val="009A0498"/>
    <w:rsid w:val="009A1872"/>
    <w:rsid w:val="009A22DF"/>
    <w:rsid w:val="009A4140"/>
    <w:rsid w:val="009A4688"/>
    <w:rsid w:val="009A54AE"/>
    <w:rsid w:val="009A6B85"/>
    <w:rsid w:val="009A6E38"/>
    <w:rsid w:val="009A753A"/>
    <w:rsid w:val="009A7D53"/>
    <w:rsid w:val="009B0644"/>
    <w:rsid w:val="009B08E0"/>
    <w:rsid w:val="009B1307"/>
    <w:rsid w:val="009B3FC1"/>
    <w:rsid w:val="009B7C52"/>
    <w:rsid w:val="009C0013"/>
    <w:rsid w:val="009C0AD7"/>
    <w:rsid w:val="009C0C8A"/>
    <w:rsid w:val="009C3618"/>
    <w:rsid w:val="009C3FBE"/>
    <w:rsid w:val="009C4A55"/>
    <w:rsid w:val="009C5CC2"/>
    <w:rsid w:val="009C6A9B"/>
    <w:rsid w:val="009D527D"/>
    <w:rsid w:val="009D56A7"/>
    <w:rsid w:val="009D761E"/>
    <w:rsid w:val="009E28EB"/>
    <w:rsid w:val="009E4EA0"/>
    <w:rsid w:val="009E5927"/>
    <w:rsid w:val="009E5BD5"/>
    <w:rsid w:val="009F0742"/>
    <w:rsid w:val="009F113B"/>
    <w:rsid w:val="009F1408"/>
    <w:rsid w:val="009F20F5"/>
    <w:rsid w:val="009F3A33"/>
    <w:rsid w:val="009F4A8A"/>
    <w:rsid w:val="009F4C19"/>
    <w:rsid w:val="009F4C55"/>
    <w:rsid w:val="009F673A"/>
    <w:rsid w:val="009F78C7"/>
    <w:rsid w:val="009F790D"/>
    <w:rsid w:val="00A02F47"/>
    <w:rsid w:val="00A02F7B"/>
    <w:rsid w:val="00A03DEA"/>
    <w:rsid w:val="00A04E62"/>
    <w:rsid w:val="00A04E7F"/>
    <w:rsid w:val="00A05C10"/>
    <w:rsid w:val="00A06B99"/>
    <w:rsid w:val="00A06F68"/>
    <w:rsid w:val="00A07C43"/>
    <w:rsid w:val="00A1028D"/>
    <w:rsid w:val="00A109EA"/>
    <w:rsid w:val="00A10EF5"/>
    <w:rsid w:val="00A11A63"/>
    <w:rsid w:val="00A11F36"/>
    <w:rsid w:val="00A12B89"/>
    <w:rsid w:val="00A13BF3"/>
    <w:rsid w:val="00A15185"/>
    <w:rsid w:val="00A158A3"/>
    <w:rsid w:val="00A16057"/>
    <w:rsid w:val="00A2201A"/>
    <w:rsid w:val="00A22020"/>
    <w:rsid w:val="00A225A8"/>
    <w:rsid w:val="00A22BD9"/>
    <w:rsid w:val="00A2443F"/>
    <w:rsid w:val="00A256BD"/>
    <w:rsid w:val="00A25B76"/>
    <w:rsid w:val="00A3129A"/>
    <w:rsid w:val="00A3171B"/>
    <w:rsid w:val="00A32406"/>
    <w:rsid w:val="00A37394"/>
    <w:rsid w:val="00A410F4"/>
    <w:rsid w:val="00A42B48"/>
    <w:rsid w:val="00A4457B"/>
    <w:rsid w:val="00A457A9"/>
    <w:rsid w:val="00A45883"/>
    <w:rsid w:val="00A5041F"/>
    <w:rsid w:val="00A509A5"/>
    <w:rsid w:val="00A514D6"/>
    <w:rsid w:val="00A52BDC"/>
    <w:rsid w:val="00A56171"/>
    <w:rsid w:val="00A602F2"/>
    <w:rsid w:val="00A66B82"/>
    <w:rsid w:val="00A67134"/>
    <w:rsid w:val="00A7661D"/>
    <w:rsid w:val="00A77521"/>
    <w:rsid w:val="00A81AE1"/>
    <w:rsid w:val="00A83A8A"/>
    <w:rsid w:val="00A83E7D"/>
    <w:rsid w:val="00A840BE"/>
    <w:rsid w:val="00A8585E"/>
    <w:rsid w:val="00A85F22"/>
    <w:rsid w:val="00A86AA6"/>
    <w:rsid w:val="00A91404"/>
    <w:rsid w:val="00A914F6"/>
    <w:rsid w:val="00AA1010"/>
    <w:rsid w:val="00AA1314"/>
    <w:rsid w:val="00AA2090"/>
    <w:rsid w:val="00AA305C"/>
    <w:rsid w:val="00AA3097"/>
    <w:rsid w:val="00AA35AB"/>
    <w:rsid w:val="00AA3FE9"/>
    <w:rsid w:val="00AA447E"/>
    <w:rsid w:val="00AA54D2"/>
    <w:rsid w:val="00AA5683"/>
    <w:rsid w:val="00AA60B9"/>
    <w:rsid w:val="00AA78CB"/>
    <w:rsid w:val="00AB1128"/>
    <w:rsid w:val="00AB16F5"/>
    <w:rsid w:val="00AB27D7"/>
    <w:rsid w:val="00AB5E9A"/>
    <w:rsid w:val="00AC11D6"/>
    <w:rsid w:val="00AC2626"/>
    <w:rsid w:val="00AC2C3F"/>
    <w:rsid w:val="00AC37CA"/>
    <w:rsid w:val="00AC4A9A"/>
    <w:rsid w:val="00AC759D"/>
    <w:rsid w:val="00AD2661"/>
    <w:rsid w:val="00AD5565"/>
    <w:rsid w:val="00AD5944"/>
    <w:rsid w:val="00AD64C4"/>
    <w:rsid w:val="00AE01E8"/>
    <w:rsid w:val="00AE1460"/>
    <w:rsid w:val="00AE4CF7"/>
    <w:rsid w:val="00AE5B74"/>
    <w:rsid w:val="00AE6392"/>
    <w:rsid w:val="00AF0283"/>
    <w:rsid w:val="00AF074F"/>
    <w:rsid w:val="00AF0BC5"/>
    <w:rsid w:val="00AF1F63"/>
    <w:rsid w:val="00AF2281"/>
    <w:rsid w:val="00AF290E"/>
    <w:rsid w:val="00AF61D0"/>
    <w:rsid w:val="00AF698A"/>
    <w:rsid w:val="00AF792C"/>
    <w:rsid w:val="00B022CD"/>
    <w:rsid w:val="00B02D2A"/>
    <w:rsid w:val="00B03067"/>
    <w:rsid w:val="00B03117"/>
    <w:rsid w:val="00B03631"/>
    <w:rsid w:val="00B03BE9"/>
    <w:rsid w:val="00B0483A"/>
    <w:rsid w:val="00B04855"/>
    <w:rsid w:val="00B04B75"/>
    <w:rsid w:val="00B05787"/>
    <w:rsid w:val="00B06540"/>
    <w:rsid w:val="00B109FD"/>
    <w:rsid w:val="00B111B6"/>
    <w:rsid w:val="00B11D9E"/>
    <w:rsid w:val="00B13648"/>
    <w:rsid w:val="00B13BBC"/>
    <w:rsid w:val="00B13BEB"/>
    <w:rsid w:val="00B1708C"/>
    <w:rsid w:val="00B177DC"/>
    <w:rsid w:val="00B20402"/>
    <w:rsid w:val="00B204F9"/>
    <w:rsid w:val="00B20F11"/>
    <w:rsid w:val="00B2765F"/>
    <w:rsid w:val="00B27D30"/>
    <w:rsid w:val="00B328FB"/>
    <w:rsid w:val="00B349AE"/>
    <w:rsid w:val="00B40805"/>
    <w:rsid w:val="00B44401"/>
    <w:rsid w:val="00B45FC7"/>
    <w:rsid w:val="00B466F1"/>
    <w:rsid w:val="00B47264"/>
    <w:rsid w:val="00B50134"/>
    <w:rsid w:val="00B50689"/>
    <w:rsid w:val="00B51B18"/>
    <w:rsid w:val="00B5321D"/>
    <w:rsid w:val="00B55BCB"/>
    <w:rsid w:val="00B56BF2"/>
    <w:rsid w:val="00B607E9"/>
    <w:rsid w:val="00B6236C"/>
    <w:rsid w:val="00B62A29"/>
    <w:rsid w:val="00B645ED"/>
    <w:rsid w:val="00B65B0E"/>
    <w:rsid w:val="00B66869"/>
    <w:rsid w:val="00B66B41"/>
    <w:rsid w:val="00B66FF6"/>
    <w:rsid w:val="00B72131"/>
    <w:rsid w:val="00B725D9"/>
    <w:rsid w:val="00B73756"/>
    <w:rsid w:val="00B74241"/>
    <w:rsid w:val="00B75002"/>
    <w:rsid w:val="00B751C0"/>
    <w:rsid w:val="00B76338"/>
    <w:rsid w:val="00B77677"/>
    <w:rsid w:val="00B77814"/>
    <w:rsid w:val="00B819C0"/>
    <w:rsid w:val="00B83E9E"/>
    <w:rsid w:val="00B85432"/>
    <w:rsid w:val="00B86423"/>
    <w:rsid w:val="00B86810"/>
    <w:rsid w:val="00B929F6"/>
    <w:rsid w:val="00B942A3"/>
    <w:rsid w:val="00B945AC"/>
    <w:rsid w:val="00B956D7"/>
    <w:rsid w:val="00BA1782"/>
    <w:rsid w:val="00BA373A"/>
    <w:rsid w:val="00BA6BB5"/>
    <w:rsid w:val="00BA7107"/>
    <w:rsid w:val="00BB1384"/>
    <w:rsid w:val="00BB22C3"/>
    <w:rsid w:val="00BB2444"/>
    <w:rsid w:val="00BB2AEA"/>
    <w:rsid w:val="00BB31B8"/>
    <w:rsid w:val="00BB3AB2"/>
    <w:rsid w:val="00BB3B98"/>
    <w:rsid w:val="00BB3F56"/>
    <w:rsid w:val="00BB58C6"/>
    <w:rsid w:val="00BB61FB"/>
    <w:rsid w:val="00BB774E"/>
    <w:rsid w:val="00BB7BF2"/>
    <w:rsid w:val="00BC0B50"/>
    <w:rsid w:val="00BC6AC9"/>
    <w:rsid w:val="00BC7A13"/>
    <w:rsid w:val="00BD11BF"/>
    <w:rsid w:val="00BD2F9A"/>
    <w:rsid w:val="00BD3FD4"/>
    <w:rsid w:val="00BD5C8E"/>
    <w:rsid w:val="00BE2375"/>
    <w:rsid w:val="00BE26BC"/>
    <w:rsid w:val="00BE35E5"/>
    <w:rsid w:val="00BE3BA7"/>
    <w:rsid w:val="00BE4092"/>
    <w:rsid w:val="00BE4CAB"/>
    <w:rsid w:val="00BE4D05"/>
    <w:rsid w:val="00BE5881"/>
    <w:rsid w:val="00BE6A0D"/>
    <w:rsid w:val="00BE6B23"/>
    <w:rsid w:val="00BE7EF5"/>
    <w:rsid w:val="00BF0778"/>
    <w:rsid w:val="00BF1129"/>
    <w:rsid w:val="00BF345B"/>
    <w:rsid w:val="00BF388A"/>
    <w:rsid w:val="00BF42C9"/>
    <w:rsid w:val="00BF49DC"/>
    <w:rsid w:val="00BF63E0"/>
    <w:rsid w:val="00BF686A"/>
    <w:rsid w:val="00BF6AAA"/>
    <w:rsid w:val="00C023EC"/>
    <w:rsid w:val="00C03D3F"/>
    <w:rsid w:val="00C05DC9"/>
    <w:rsid w:val="00C114B5"/>
    <w:rsid w:val="00C123F6"/>
    <w:rsid w:val="00C139A6"/>
    <w:rsid w:val="00C15272"/>
    <w:rsid w:val="00C20C28"/>
    <w:rsid w:val="00C22674"/>
    <w:rsid w:val="00C2343F"/>
    <w:rsid w:val="00C35AEC"/>
    <w:rsid w:val="00C36BAC"/>
    <w:rsid w:val="00C37378"/>
    <w:rsid w:val="00C37846"/>
    <w:rsid w:val="00C37DA4"/>
    <w:rsid w:val="00C41DA7"/>
    <w:rsid w:val="00C42490"/>
    <w:rsid w:val="00C4328C"/>
    <w:rsid w:val="00C434BF"/>
    <w:rsid w:val="00C44D28"/>
    <w:rsid w:val="00C44DB5"/>
    <w:rsid w:val="00C4538F"/>
    <w:rsid w:val="00C46B4E"/>
    <w:rsid w:val="00C46FFE"/>
    <w:rsid w:val="00C50950"/>
    <w:rsid w:val="00C512B5"/>
    <w:rsid w:val="00C51585"/>
    <w:rsid w:val="00C54C2C"/>
    <w:rsid w:val="00C54F08"/>
    <w:rsid w:val="00C56DEF"/>
    <w:rsid w:val="00C60359"/>
    <w:rsid w:val="00C60468"/>
    <w:rsid w:val="00C615D8"/>
    <w:rsid w:val="00C61760"/>
    <w:rsid w:val="00C6204E"/>
    <w:rsid w:val="00C62386"/>
    <w:rsid w:val="00C64BA1"/>
    <w:rsid w:val="00C6657C"/>
    <w:rsid w:val="00C7083E"/>
    <w:rsid w:val="00C71435"/>
    <w:rsid w:val="00C730E6"/>
    <w:rsid w:val="00C750EE"/>
    <w:rsid w:val="00C75220"/>
    <w:rsid w:val="00C7556F"/>
    <w:rsid w:val="00C758E9"/>
    <w:rsid w:val="00C81431"/>
    <w:rsid w:val="00C81E91"/>
    <w:rsid w:val="00C85CA6"/>
    <w:rsid w:val="00C860BE"/>
    <w:rsid w:val="00C8652F"/>
    <w:rsid w:val="00C86DC0"/>
    <w:rsid w:val="00C878B7"/>
    <w:rsid w:val="00C87A0E"/>
    <w:rsid w:val="00C90BF6"/>
    <w:rsid w:val="00C92834"/>
    <w:rsid w:val="00C9287B"/>
    <w:rsid w:val="00C92A8E"/>
    <w:rsid w:val="00C92E2A"/>
    <w:rsid w:val="00C966EF"/>
    <w:rsid w:val="00C96CD3"/>
    <w:rsid w:val="00C971D4"/>
    <w:rsid w:val="00CA081B"/>
    <w:rsid w:val="00CA0F2E"/>
    <w:rsid w:val="00CA1703"/>
    <w:rsid w:val="00CA4ED8"/>
    <w:rsid w:val="00CA5141"/>
    <w:rsid w:val="00CA5A52"/>
    <w:rsid w:val="00CA63B2"/>
    <w:rsid w:val="00CA78F2"/>
    <w:rsid w:val="00CA7961"/>
    <w:rsid w:val="00CB029F"/>
    <w:rsid w:val="00CB081F"/>
    <w:rsid w:val="00CB1E1D"/>
    <w:rsid w:val="00CB340C"/>
    <w:rsid w:val="00CB46FB"/>
    <w:rsid w:val="00CB6C7E"/>
    <w:rsid w:val="00CC0495"/>
    <w:rsid w:val="00CC1C16"/>
    <w:rsid w:val="00CC2328"/>
    <w:rsid w:val="00CC352B"/>
    <w:rsid w:val="00CC4C4F"/>
    <w:rsid w:val="00CC5936"/>
    <w:rsid w:val="00CC5952"/>
    <w:rsid w:val="00CC757D"/>
    <w:rsid w:val="00CD26C5"/>
    <w:rsid w:val="00CD33DF"/>
    <w:rsid w:val="00CD5D35"/>
    <w:rsid w:val="00CD7574"/>
    <w:rsid w:val="00CE03FA"/>
    <w:rsid w:val="00CE3F0D"/>
    <w:rsid w:val="00CE5C5B"/>
    <w:rsid w:val="00CF0945"/>
    <w:rsid w:val="00CF21FF"/>
    <w:rsid w:val="00CF3B59"/>
    <w:rsid w:val="00CF6D35"/>
    <w:rsid w:val="00D00464"/>
    <w:rsid w:val="00D013F3"/>
    <w:rsid w:val="00D015A9"/>
    <w:rsid w:val="00D01943"/>
    <w:rsid w:val="00D01A00"/>
    <w:rsid w:val="00D0288D"/>
    <w:rsid w:val="00D03678"/>
    <w:rsid w:val="00D03A6F"/>
    <w:rsid w:val="00D050DC"/>
    <w:rsid w:val="00D058C0"/>
    <w:rsid w:val="00D0700E"/>
    <w:rsid w:val="00D07951"/>
    <w:rsid w:val="00D07ABE"/>
    <w:rsid w:val="00D1010D"/>
    <w:rsid w:val="00D112B0"/>
    <w:rsid w:val="00D13A12"/>
    <w:rsid w:val="00D15AF3"/>
    <w:rsid w:val="00D16AAB"/>
    <w:rsid w:val="00D204C9"/>
    <w:rsid w:val="00D2064B"/>
    <w:rsid w:val="00D23F76"/>
    <w:rsid w:val="00D24C78"/>
    <w:rsid w:val="00D24D2D"/>
    <w:rsid w:val="00D2532D"/>
    <w:rsid w:val="00D265C2"/>
    <w:rsid w:val="00D26BAA"/>
    <w:rsid w:val="00D27FED"/>
    <w:rsid w:val="00D316A6"/>
    <w:rsid w:val="00D33584"/>
    <w:rsid w:val="00D36774"/>
    <w:rsid w:val="00D41F70"/>
    <w:rsid w:val="00D429EB"/>
    <w:rsid w:val="00D432E9"/>
    <w:rsid w:val="00D55ADA"/>
    <w:rsid w:val="00D57D05"/>
    <w:rsid w:val="00D57DD6"/>
    <w:rsid w:val="00D6055C"/>
    <w:rsid w:val="00D631B6"/>
    <w:rsid w:val="00D63D81"/>
    <w:rsid w:val="00D72AE2"/>
    <w:rsid w:val="00D73CCA"/>
    <w:rsid w:val="00D74F8E"/>
    <w:rsid w:val="00D75F5F"/>
    <w:rsid w:val="00D76BA9"/>
    <w:rsid w:val="00D80C6D"/>
    <w:rsid w:val="00D829D5"/>
    <w:rsid w:val="00D82AF2"/>
    <w:rsid w:val="00D82C83"/>
    <w:rsid w:val="00D82C88"/>
    <w:rsid w:val="00D82F24"/>
    <w:rsid w:val="00D8385D"/>
    <w:rsid w:val="00D848CB"/>
    <w:rsid w:val="00D8550F"/>
    <w:rsid w:val="00D85C74"/>
    <w:rsid w:val="00D85E01"/>
    <w:rsid w:val="00D90F7A"/>
    <w:rsid w:val="00D93638"/>
    <w:rsid w:val="00D939F6"/>
    <w:rsid w:val="00D95D5A"/>
    <w:rsid w:val="00D975F8"/>
    <w:rsid w:val="00D97B23"/>
    <w:rsid w:val="00DA0162"/>
    <w:rsid w:val="00DA0486"/>
    <w:rsid w:val="00DA17FA"/>
    <w:rsid w:val="00DA3048"/>
    <w:rsid w:val="00DA57EE"/>
    <w:rsid w:val="00DA582E"/>
    <w:rsid w:val="00DB058B"/>
    <w:rsid w:val="00DB2814"/>
    <w:rsid w:val="00DB4668"/>
    <w:rsid w:val="00DB476E"/>
    <w:rsid w:val="00DB575D"/>
    <w:rsid w:val="00DB5F7F"/>
    <w:rsid w:val="00DB6217"/>
    <w:rsid w:val="00DC0DC3"/>
    <w:rsid w:val="00DC17A3"/>
    <w:rsid w:val="00DC212D"/>
    <w:rsid w:val="00DC2540"/>
    <w:rsid w:val="00DC38FB"/>
    <w:rsid w:val="00DC4286"/>
    <w:rsid w:val="00DC7DBD"/>
    <w:rsid w:val="00DC7FFC"/>
    <w:rsid w:val="00DD0A29"/>
    <w:rsid w:val="00DD1267"/>
    <w:rsid w:val="00DD1B2D"/>
    <w:rsid w:val="00DD1BDB"/>
    <w:rsid w:val="00DD211A"/>
    <w:rsid w:val="00DD3BCD"/>
    <w:rsid w:val="00DD42AB"/>
    <w:rsid w:val="00DD4937"/>
    <w:rsid w:val="00DE084B"/>
    <w:rsid w:val="00DE304A"/>
    <w:rsid w:val="00DE420E"/>
    <w:rsid w:val="00DE5A4D"/>
    <w:rsid w:val="00DE60E1"/>
    <w:rsid w:val="00DE6E5B"/>
    <w:rsid w:val="00DE7AF1"/>
    <w:rsid w:val="00DF04AD"/>
    <w:rsid w:val="00DF1743"/>
    <w:rsid w:val="00DF3392"/>
    <w:rsid w:val="00DF5B89"/>
    <w:rsid w:val="00DF7388"/>
    <w:rsid w:val="00DF7982"/>
    <w:rsid w:val="00E01721"/>
    <w:rsid w:val="00E01AC1"/>
    <w:rsid w:val="00E02792"/>
    <w:rsid w:val="00E02BC0"/>
    <w:rsid w:val="00E02D13"/>
    <w:rsid w:val="00E07B39"/>
    <w:rsid w:val="00E12A23"/>
    <w:rsid w:val="00E13476"/>
    <w:rsid w:val="00E13D2A"/>
    <w:rsid w:val="00E1440B"/>
    <w:rsid w:val="00E14D09"/>
    <w:rsid w:val="00E1595E"/>
    <w:rsid w:val="00E1651B"/>
    <w:rsid w:val="00E1672E"/>
    <w:rsid w:val="00E17BFC"/>
    <w:rsid w:val="00E2170C"/>
    <w:rsid w:val="00E22A01"/>
    <w:rsid w:val="00E22A71"/>
    <w:rsid w:val="00E23495"/>
    <w:rsid w:val="00E24D4E"/>
    <w:rsid w:val="00E251B9"/>
    <w:rsid w:val="00E3102F"/>
    <w:rsid w:val="00E3119F"/>
    <w:rsid w:val="00E313CB"/>
    <w:rsid w:val="00E32239"/>
    <w:rsid w:val="00E32697"/>
    <w:rsid w:val="00E32F0A"/>
    <w:rsid w:val="00E330D8"/>
    <w:rsid w:val="00E33B9E"/>
    <w:rsid w:val="00E35075"/>
    <w:rsid w:val="00E35B31"/>
    <w:rsid w:val="00E41B4A"/>
    <w:rsid w:val="00E4523A"/>
    <w:rsid w:val="00E45AE8"/>
    <w:rsid w:val="00E4695B"/>
    <w:rsid w:val="00E47DEE"/>
    <w:rsid w:val="00E50396"/>
    <w:rsid w:val="00E51105"/>
    <w:rsid w:val="00E544A0"/>
    <w:rsid w:val="00E576AA"/>
    <w:rsid w:val="00E60A11"/>
    <w:rsid w:val="00E619F4"/>
    <w:rsid w:val="00E61E7D"/>
    <w:rsid w:val="00E6449C"/>
    <w:rsid w:val="00E6604D"/>
    <w:rsid w:val="00E66D91"/>
    <w:rsid w:val="00E72687"/>
    <w:rsid w:val="00E72714"/>
    <w:rsid w:val="00E732D5"/>
    <w:rsid w:val="00E73344"/>
    <w:rsid w:val="00E73642"/>
    <w:rsid w:val="00E7516F"/>
    <w:rsid w:val="00E77F21"/>
    <w:rsid w:val="00E81A73"/>
    <w:rsid w:val="00E84394"/>
    <w:rsid w:val="00E860BD"/>
    <w:rsid w:val="00E86DE7"/>
    <w:rsid w:val="00E8784D"/>
    <w:rsid w:val="00E87B33"/>
    <w:rsid w:val="00E92C07"/>
    <w:rsid w:val="00E93296"/>
    <w:rsid w:val="00E9348A"/>
    <w:rsid w:val="00E95AFB"/>
    <w:rsid w:val="00E9768D"/>
    <w:rsid w:val="00E9769A"/>
    <w:rsid w:val="00EA123B"/>
    <w:rsid w:val="00EA1AC4"/>
    <w:rsid w:val="00EA1DDE"/>
    <w:rsid w:val="00EA21B4"/>
    <w:rsid w:val="00EA2630"/>
    <w:rsid w:val="00EA2D12"/>
    <w:rsid w:val="00EA4CA7"/>
    <w:rsid w:val="00EB0B52"/>
    <w:rsid w:val="00EB1058"/>
    <w:rsid w:val="00EB1F06"/>
    <w:rsid w:val="00EB2BA1"/>
    <w:rsid w:val="00EB5605"/>
    <w:rsid w:val="00EB7097"/>
    <w:rsid w:val="00EB73C0"/>
    <w:rsid w:val="00EC114A"/>
    <w:rsid w:val="00EC1E47"/>
    <w:rsid w:val="00EC2E37"/>
    <w:rsid w:val="00EC3E9B"/>
    <w:rsid w:val="00EC417E"/>
    <w:rsid w:val="00EC4A04"/>
    <w:rsid w:val="00EC4DFC"/>
    <w:rsid w:val="00EC5644"/>
    <w:rsid w:val="00EC6912"/>
    <w:rsid w:val="00EC7A89"/>
    <w:rsid w:val="00EC7C63"/>
    <w:rsid w:val="00ED317C"/>
    <w:rsid w:val="00ED3AFF"/>
    <w:rsid w:val="00ED7F46"/>
    <w:rsid w:val="00EE0A88"/>
    <w:rsid w:val="00EE201C"/>
    <w:rsid w:val="00EE2F5A"/>
    <w:rsid w:val="00EE66BE"/>
    <w:rsid w:val="00EE6BBE"/>
    <w:rsid w:val="00EE7570"/>
    <w:rsid w:val="00EE7A28"/>
    <w:rsid w:val="00EE7CD1"/>
    <w:rsid w:val="00EF118F"/>
    <w:rsid w:val="00EF3EC6"/>
    <w:rsid w:val="00EF4259"/>
    <w:rsid w:val="00EF5000"/>
    <w:rsid w:val="00EF58D9"/>
    <w:rsid w:val="00F015C9"/>
    <w:rsid w:val="00F0224A"/>
    <w:rsid w:val="00F045C3"/>
    <w:rsid w:val="00F0497F"/>
    <w:rsid w:val="00F052A7"/>
    <w:rsid w:val="00F0768E"/>
    <w:rsid w:val="00F104DC"/>
    <w:rsid w:val="00F12094"/>
    <w:rsid w:val="00F13887"/>
    <w:rsid w:val="00F13D39"/>
    <w:rsid w:val="00F16FED"/>
    <w:rsid w:val="00F22772"/>
    <w:rsid w:val="00F23AA5"/>
    <w:rsid w:val="00F266BC"/>
    <w:rsid w:val="00F26D8F"/>
    <w:rsid w:val="00F27EC2"/>
    <w:rsid w:val="00F30BAB"/>
    <w:rsid w:val="00F3236D"/>
    <w:rsid w:val="00F328BF"/>
    <w:rsid w:val="00F33C2A"/>
    <w:rsid w:val="00F35FFD"/>
    <w:rsid w:val="00F36001"/>
    <w:rsid w:val="00F36B98"/>
    <w:rsid w:val="00F3773B"/>
    <w:rsid w:val="00F4121A"/>
    <w:rsid w:val="00F42F06"/>
    <w:rsid w:val="00F44D68"/>
    <w:rsid w:val="00F47486"/>
    <w:rsid w:val="00F5168F"/>
    <w:rsid w:val="00F52FFC"/>
    <w:rsid w:val="00F542CA"/>
    <w:rsid w:val="00F55AC1"/>
    <w:rsid w:val="00F5628E"/>
    <w:rsid w:val="00F57001"/>
    <w:rsid w:val="00F61233"/>
    <w:rsid w:val="00F63AA8"/>
    <w:rsid w:val="00F6468D"/>
    <w:rsid w:val="00F654AF"/>
    <w:rsid w:val="00F66AD2"/>
    <w:rsid w:val="00F66F3D"/>
    <w:rsid w:val="00F67665"/>
    <w:rsid w:val="00F67B0D"/>
    <w:rsid w:val="00F67BA3"/>
    <w:rsid w:val="00F72468"/>
    <w:rsid w:val="00F73549"/>
    <w:rsid w:val="00F74290"/>
    <w:rsid w:val="00F75939"/>
    <w:rsid w:val="00F76EAC"/>
    <w:rsid w:val="00F77950"/>
    <w:rsid w:val="00F77CFC"/>
    <w:rsid w:val="00F77F8A"/>
    <w:rsid w:val="00F8066D"/>
    <w:rsid w:val="00F81661"/>
    <w:rsid w:val="00F83CD1"/>
    <w:rsid w:val="00F85E57"/>
    <w:rsid w:val="00F9029B"/>
    <w:rsid w:val="00F90E4C"/>
    <w:rsid w:val="00F94AF3"/>
    <w:rsid w:val="00FA0BB5"/>
    <w:rsid w:val="00FA0E2C"/>
    <w:rsid w:val="00FA1BCF"/>
    <w:rsid w:val="00FA27E8"/>
    <w:rsid w:val="00FA3AA2"/>
    <w:rsid w:val="00FA5CFC"/>
    <w:rsid w:val="00FA5FA6"/>
    <w:rsid w:val="00FB0AEF"/>
    <w:rsid w:val="00FB4951"/>
    <w:rsid w:val="00FB51E4"/>
    <w:rsid w:val="00FB5AE8"/>
    <w:rsid w:val="00FC3FC7"/>
    <w:rsid w:val="00FC4BF6"/>
    <w:rsid w:val="00FC5106"/>
    <w:rsid w:val="00FC663D"/>
    <w:rsid w:val="00FC7AB6"/>
    <w:rsid w:val="00FC7F84"/>
    <w:rsid w:val="00FD16C0"/>
    <w:rsid w:val="00FD170B"/>
    <w:rsid w:val="00FD2259"/>
    <w:rsid w:val="00FD27C7"/>
    <w:rsid w:val="00FD4A98"/>
    <w:rsid w:val="00FD6C7E"/>
    <w:rsid w:val="00FD6EFC"/>
    <w:rsid w:val="00FE0969"/>
    <w:rsid w:val="00FE0BC7"/>
    <w:rsid w:val="00FE0F25"/>
    <w:rsid w:val="00FE1573"/>
    <w:rsid w:val="00FE1EF6"/>
    <w:rsid w:val="00FE29D1"/>
    <w:rsid w:val="00FE2F58"/>
    <w:rsid w:val="00FE702A"/>
    <w:rsid w:val="00FE77C2"/>
    <w:rsid w:val="00FF1E74"/>
    <w:rsid w:val="00FF2388"/>
    <w:rsid w:val="00FF2485"/>
    <w:rsid w:val="00FF2D4D"/>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6F79D3"/>
  <w15:docId w15:val="{21EBFF8E-1B7E-45FC-AD93-C37C9120E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51E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 w:type="character" w:customStyle="1" w:styleId="Mencinsinresolver1">
    <w:name w:val="Mención sin resolver1"/>
    <w:basedOn w:val="Fuentedeprrafopredeter"/>
    <w:uiPriority w:val="99"/>
    <w:semiHidden/>
    <w:unhideWhenUsed/>
    <w:rsid w:val="00697D3A"/>
    <w:rPr>
      <w:color w:val="808080"/>
      <w:shd w:val="clear" w:color="auto" w:fill="E6E6E6"/>
    </w:rPr>
  </w:style>
  <w:style w:type="table" w:styleId="Tablaconcuadrcula">
    <w:name w:val="Table Grid"/>
    <w:basedOn w:val="Tablanormal"/>
    <w:uiPriority w:val="59"/>
    <w:rsid w:val="00856C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E39BEA-47BD-47FB-9765-96AE9EF5A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907</TotalTime>
  <Pages>12</Pages>
  <Words>2437</Words>
  <Characters>13405</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ALDO</dc:creator>
  <cp:lastModifiedBy>Marcela</cp:lastModifiedBy>
  <cp:revision>130</cp:revision>
  <cp:lastPrinted>2017-07-04T18:28:00Z</cp:lastPrinted>
  <dcterms:created xsi:type="dcterms:W3CDTF">2017-09-05T15:43:00Z</dcterms:created>
  <dcterms:modified xsi:type="dcterms:W3CDTF">2018-04-17T18:37:00Z</dcterms:modified>
</cp:coreProperties>
</file>